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D608FB" w14:textId="2B6073C2" w:rsidR="008E45D1" w:rsidRPr="0052548E" w:rsidRDefault="008E45D1" w:rsidP="008E45D1">
      <w:pPr>
        <w:tabs>
          <w:tab w:val="center" w:pos="4536"/>
          <w:tab w:val="right" w:pos="8280"/>
          <w:tab w:val="right" w:pos="9639"/>
        </w:tabs>
        <w:ind w:right="2"/>
        <w:rPr>
          <w:rFonts w:ascii="Arial" w:hAnsi="Arial" w:cs="Arial"/>
          <w:b/>
          <w:bCs/>
          <w:sz w:val="28"/>
        </w:rPr>
      </w:pPr>
      <w:bookmarkStart w:id="0" w:name="OLE_LINK1"/>
      <w:bookmarkStart w:id="1" w:name="OLE_LINK6"/>
      <w:bookmarkStart w:id="2" w:name="OLE_LINK7"/>
      <w:r w:rsidRPr="0052548E">
        <w:rPr>
          <w:rFonts w:ascii="Arial" w:hAnsi="Arial" w:cs="Arial"/>
          <w:b/>
          <w:bCs/>
          <w:sz w:val="28"/>
        </w:rPr>
        <w:t xml:space="preserve">3GPP TSG RAN WG1 </w:t>
      </w:r>
      <w:r>
        <w:rPr>
          <w:rFonts w:ascii="Arial" w:hAnsi="Arial" w:cs="Arial"/>
          <w:b/>
          <w:bCs/>
          <w:sz w:val="28"/>
        </w:rPr>
        <w:t>#</w:t>
      </w:r>
      <w:r w:rsidR="002F341A">
        <w:rPr>
          <w:rFonts w:ascii="Arial" w:hAnsi="Arial" w:cs="Arial"/>
          <w:b/>
          <w:bCs/>
          <w:sz w:val="28"/>
        </w:rPr>
        <w:t>99</w:t>
      </w:r>
      <w:r>
        <w:rPr>
          <w:rFonts w:ascii="Arial" w:hAnsi="Arial" w:cs="Arial"/>
          <w:b/>
          <w:bCs/>
          <w:sz w:val="28"/>
        </w:rPr>
        <w:tab/>
      </w:r>
      <w:r>
        <w:rPr>
          <w:rFonts w:ascii="Arial" w:hAnsi="Arial" w:cs="Arial"/>
          <w:b/>
          <w:bCs/>
          <w:sz w:val="28"/>
        </w:rPr>
        <w:tab/>
      </w:r>
      <w:r>
        <w:rPr>
          <w:rFonts w:ascii="Arial" w:hAnsi="Arial" w:cs="Arial"/>
          <w:b/>
          <w:bCs/>
          <w:sz w:val="28"/>
        </w:rPr>
        <w:tab/>
      </w:r>
      <w:r w:rsidRPr="00A65000">
        <w:rPr>
          <w:rFonts w:ascii="Arial" w:hAnsi="Arial" w:cs="Arial"/>
          <w:b/>
          <w:bCs/>
          <w:sz w:val="28"/>
        </w:rPr>
        <w:t>R1-19</w:t>
      </w:r>
      <w:r w:rsidR="00A65000" w:rsidRPr="00A65000">
        <w:rPr>
          <w:rFonts w:ascii="Arial" w:hAnsi="Arial" w:cs="Arial" w:hint="eastAsia"/>
          <w:b/>
          <w:bCs/>
          <w:sz w:val="28"/>
          <w:lang w:eastAsia="zh-CN"/>
        </w:rPr>
        <w:t>1</w:t>
      </w:r>
      <w:r w:rsidR="00995E98">
        <w:rPr>
          <w:rFonts w:ascii="Arial" w:hAnsi="Arial" w:cs="Arial"/>
          <w:b/>
          <w:bCs/>
          <w:sz w:val="28"/>
          <w:lang w:eastAsia="zh-CN"/>
        </w:rPr>
        <w:t>2581</w:t>
      </w:r>
    </w:p>
    <w:p w14:paraId="02235FDA" w14:textId="12419DC0" w:rsidR="008E45D1" w:rsidRPr="009513AC" w:rsidRDefault="00995E98" w:rsidP="008E45D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w:t>
      </w:r>
      <w:r w:rsidR="008E45D1">
        <w:rPr>
          <w:rFonts w:ascii="Arial" w:eastAsia="MS Mincho" w:hAnsi="Arial" w:cs="Arial"/>
          <w:b/>
          <w:bCs/>
          <w:sz w:val="28"/>
          <w:lang w:eastAsia="ja-JP"/>
        </w:rPr>
        <w:t xml:space="preserve">, </w:t>
      </w:r>
      <w:r w:rsidR="00466944">
        <w:rPr>
          <w:rFonts w:ascii="Arial" w:eastAsia="MS Mincho" w:hAnsi="Arial" w:cs="Arial"/>
          <w:b/>
          <w:bCs/>
          <w:sz w:val="28"/>
          <w:lang w:eastAsia="ja-JP"/>
        </w:rPr>
        <w:t>USA</w:t>
      </w:r>
      <w:r w:rsidR="008E45D1">
        <w:rPr>
          <w:rFonts w:ascii="Arial" w:eastAsia="MS Mincho" w:hAnsi="Arial" w:cs="Arial"/>
          <w:b/>
          <w:bCs/>
          <w:sz w:val="28"/>
          <w:lang w:eastAsia="ja-JP"/>
        </w:rPr>
        <w:t xml:space="preserve">, </w:t>
      </w:r>
      <w:r w:rsidR="00030F1B" w:rsidRPr="00536EC0">
        <w:rPr>
          <w:rFonts w:ascii="Arial" w:eastAsia="MS Mincho" w:hAnsi="Arial" w:cs="Arial"/>
          <w:b/>
          <w:bCs/>
          <w:sz w:val="28"/>
          <w:lang w:eastAsia="ja-JP"/>
        </w:rPr>
        <w:t xml:space="preserve">Nov. </w:t>
      </w:r>
      <w:r>
        <w:rPr>
          <w:rFonts w:ascii="Arial" w:eastAsia="MS Mincho" w:hAnsi="Arial" w:cs="Arial"/>
          <w:b/>
          <w:bCs/>
          <w:sz w:val="28"/>
          <w:lang w:eastAsia="ja-JP"/>
        </w:rPr>
        <w:t>18</w:t>
      </w:r>
      <w:r w:rsidR="008E45D1" w:rsidRPr="00536EC0">
        <w:rPr>
          <w:rFonts w:ascii="Arial" w:eastAsia="MS Mincho" w:hAnsi="Arial" w:cs="Arial"/>
          <w:b/>
          <w:bCs/>
          <w:sz w:val="28"/>
          <w:lang w:eastAsia="ja-JP"/>
        </w:rPr>
        <w:t>th</w:t>
      </w:r>
      <w:r w:rsidR="008E45D1">
        <w:rPr>
          <w:rFonts w:ascii="Arial" w:eastAsia="MS Mincho" w:hAnsi="Arial" w:cs="Arial"/>
          <w:b/>
          <w:bCs/>
          <w:sz w:val="28"/>
          <w:lang w:eastAsia="ja-JP"/>
        </w:rPr>
        <w:t xml:space="preserve"> – </w:t>
      </w:r>
      <w:r>
        <w:rPr>
          <w:rFonts w:ascii="Arial" w:eastAsia="MS Mincho" w:hAnsi="Arial" w:cs="Arial"/>
          <w:b/>
          <w:bCs/>
          <w:sz w:val="28"/>
          <w:lang w:eastAsia="ja-JP"/>
        </w:rPr>
        <w:t>22</w:t>
      </w:r>
      <w:r w:rsidRPr="00536EC0">
        <w:rPr>
          <w:rFonts w:ascii="Arial" w:eastAsia="MS Mincho" w:hAnsi="Arial" w:cs="Arial"/>
          <w:b/>
          <w:bCs/>
          <w:sz w:val="28"/>
          <w:lang w:eastAsia="ja-JP"/>
        </w:rPr>
        <w:t>nd</w:t>
      </w:r>
      <w:r w:rsidR="008E45D1">
        <w:rPr>
          <w:rFonts w:ascii="Arial" w:eastAsia="MS Mincho" w:hAnsi="Arial" w:cs="Arial"/>
          <w:b/>
          <w:bCs/>
          <w:sz w:val="28"/>
          <w:lang w:eastAsia="ja-JP"/>
        </w:rPr>
        <w:t>, 2019</w:t>
      </w:r>
    </w:p>
    <w:p w14:paraId="5946F386" w14:textId="77777777" w:rsidR="0070146C" w:rsidRPr="008E45D1" w:rsidRDefault="0070146C" w:rsidP="0070146C">
      <w:pPr>
        <w:tabs>
          <w:tab w:val="left" w:pos="1985"/>
        </w:tabs>
        <w:rPr>
          <w:b/>
        </w:rPr>
      </w:pPr>
    </w:p>
    <w:p w14:paraId="11F93A18" w14:textId="2EF9F7D8" w:rsidR="0070146C" w:rsidRPr="00F054B5" w:rsidRDefault="0070146C" w:rsidP="0070146C">
      <w:pPr>
        <w:tabs>
          <w:tab w:val="left" w:pos="1985"/>
        </w:tabs>
        <w:spacing w:after="120"/>
        <w:rPr>
          <w:b/>
          <w:sz w:val="22"/>
          <w:szCs w:val="22"/>
        </w:rPr>
      </w:pPr>
      <w:r w:rsidRPr="00F054B5">
        <w:rPr>
          <w:b/>
          <w:sz w:val="22"/>
          <w:szCs w:val="22"/>
        </w:rPr>
        <w:t>Agenda item:</w:t>
      </w:r>
      <w:r w:rsidRPr="00F054B5">
        <w:rPr>
          <w:b/>
          <w:sz w:val="22"/>
          <w:szCs w:val="22"/>
        </w:rPr>
        <w:tab/>
      </w:r>
      <w:bookmarkStart w:id="3" w:name="Source"/>
      <w:bookmarkEnd w:id="3"/>
      <w:r w:rsidRPr="00F054B5">
        <w:rPr>
          <w:b/>
          <w:sz w:val="22"/>
          <w:szCs w:val="22"/>
        </w:rPr>
        <w:t>7.2.6.</w:t>
      </w:r>
      <w:r w:rsidR="003D30C6" w:rsidRPr="00F054B5">
        <w:rPr>
          <w:b/>
          <w:sz w:val="22"/>
          <w:szCs w:val="22"/>
          <w:lang w:eastAsia="zh-CN"/>
        </w:rPr>
        <w:t>3</w:t>
      </w:r>
    </w:p>
    <w:p w14:paraId="2136591A" w14:textId="77777777" w:rsidR="0070146C" w:rsidRPr="00F054B5" w:rsidRDefault="0070146C" w:rsidP="0070146C">
      <w:pPr>
        <w:tabs>
          <w:tab w:val="left" w:pos="1985"/>
        </w:tabs>
        <w:spacing w:after="120"/>
        <w:rPr>
          <w:b/>
          <w:sz w:val="22"/>
          <w:szCs w:val="22"/>
        </w:rPr>
      </w:pPr>
      <w:r w:rsidRPr="00F054B5">
        <w:rPr>
          <w:b/>
          <w:sz w:val="22"/>
          <w:szCs w:val="22"/>
        </w:rPr>
        <w:t xml:space="preserve">Source: </w:t>
      </w:r>
      <w:r w:rsidRPr="00F054B5">
        <w:rPr>
          <w:b/>
          <w:sz w:val="22"/>
          <w:szCs w:val="22"/>
        </w:rPr>
        <w:tab/>
      </w:r>
      <w:proofErr w:type="spellStart"/>
      <w:r w:rsidRPr="00F054B5">
        <w:rPr>
          <w:b/>
          <w:sz w:val="22"/>
          <w:szCs w:val="22"/>
        </w:rPr>
        <w:t>Spreadtrum</w:t>
      </w:r>
      <w:proofErr w:type="spellEnd"/>
      <w:r w:rsidRPr="00F054B5">
        <w:rPr>
          <w:b/>
          <w:sz w:val="22"/>
          <w:szCs w:val="22"/>
        </w:rPr>
        <w:t xml:space="preserve"> Communications</w:t>
      </w:r>
    </w:p>
    <w:p w14:paraId="3D04FEA1" w14:textId="331E6D9E" w:rsidR="0070146C" w:rsidRPr="00F054B5" w:rsidRDefault="0070146C" w:rsidP="0070146C">
      <w:pPr>
        <w:spacing w:after="120"/>
        <w:ind w:left="1988" w:hanging="1988"/>
        <w:rPr>
          <w:b/>
          <w:sz w:val="22"/>
          <w:szCs w:val="22"/>
          <w:lang w:eastAsia="zh-CN"/>
        </w:rPr>
      </w:pPr>
      <w:r w:rsidRPr="00F054B5">
        <w:rPr>
          <w:b/>
          <w:sz w:val="22"/>
          <w:szCs w:val="22"/>
        </w:rPr>
        <w:t xml:space="preserve">Title: </w:t>
      </w:r>
      <w:r w:rsidRPr="00F054B5">
        <w:rPr>
          <w:b/>
          <w:sz w:val="22"/>
          <w:szCs w:val="22"/>
        </w:rPr>
        <w:tab/>
      </w:r>
      <w:bookmarkStart w:id="4" w:name="OLE_LINK11"/>
      <w:bookmarkStart w:id="5" w:name="OLE_LINK12"/>
      <w:r w:rsidRPr="00F054B5">
        <w:rPr>
          <w:b/>
          <w:sz w:val="22"/>
          <w:szCs w:val="22"/>
        </w:rPr>
        <w:t xml:space="preserve">Discussion on </w:t>
      </w:r>
      <w:r w:rsidR="006965B0" w:rsidRPr="00F054B5">
        <w:rPr>
          <w:b/>
          <w:sz w:val="22"/>
          <w:szCs w:val="22"/>
        </w:rPr>
        <w:t>PUSCH</w:t>
      </w:r>
      <w:r w:rsidRPr="00F054B5">
        <w:rPr>
          <w:b/>
          <w:sz w:val="22"/>
          <w:szCs w:val="22"/>
        </w:rPr>
        <w:t xml:space="preserve"> enhancements for URLLC</w:t>
      </w:r>
    </w:p>
    <w:bookmarkEnd w:id="4"/>
    <w:bookmarkEnd w:id="5"/>
    <w:p w14:paraId="03A94B92" w14:textId="77777777" w:rsidR="0070146C" w:rsidRPr="00F054B5" w:rsidRDefault="0070146C" w:rsidP="0070146C">
      <w:pPr>
        <w:spacing w:after="120"/>
        <w:ind w:left="1988" w:hanging="1988"/>
        <w:rPr>
          <w:b/>
          <w:sz w:val="22"/>
          <w:szCs w:val="22"/>
        </w:rPr>
      </w:pPr>
      <w:r w:rsidRPr="00F054B5">
        <w:rPr>
          <w:b/>
          <w:sz w:val="22"/>
          <w:szCs w:val="22"/>
        </w:rPr>
        <w:t>Document for:</w:t>
      </w:r>
      <w:r w:rsidRPr="00F054B5">
        <w:rPr>
          <w:b/>
          <w:sz w:val="22"/>
          <w:szCs w:val="22"/>
        </w:rPr>
        <w:tab/>
      </w:r>
      <w:bookmarkStart w:id="6" w:name="DocumentFor"/>
      <w:bookmarkEnd w:id="6"/>
      <w:r w:rsidRPr="00F054B5">
        <w:rPr>
          <w:b/>
          <w:sz w:val="22"/>
          <w:szCs w:val="22"/>
        </w:rPr>
        <w:t>Discussion/Decision</w:t>
      </w:r>
    </w:p>
    <w:p w14:paraId="10C4D4CB" w14:textId="77777777" w:rsidR="0070146C" w:rsidRPr="00941B58" w:rsidRDefault="0070146C" w:rsidP="0070146C">
      <w:pPr>
        <w:pBdr>
          <w:bottom w:val="single" w:sz="12" w:space="1" w:color="auto"/>
        </w:pBdr>
        <w:spacing w:after="240" w:line="360" w:lineRule="auto"/>
        <w:rPr>
          <w:snapToGrid w:val="0"/>
          <w:sz w:val="14"/>
        </w:rPr>
      </w:pPr>
    </w:p>
    <w:p w14:paraId="333EF517" w14:textId="77777777" w:rsidR="0070146C" w:rsidRPr="00941B58" w:rsidRDefault="0070146C">
      <w:pPr>
        <w:rPr>
          <w:rFonts w:hint="eastAsia"/>
          <w:lang w:eastAsia="zh-CN"/>
        </w:rPr>
      </w:pPr>
    </w:p>
    <w:p w14:paraId="4C5DAE1D" w14:textId="4ED8D2D7" w:rsidR="00716CF7" w:rsidRPr="00536EC0" w:rsidRDefault="00E6230C" w:rsidP="00536EC0">
      <w:pPr>
        <w:pStyle w:val="1"/>
        <w:keepLines w:val="0"/>
        <w:numPr>
          <w:ilvl w:val="0"/>
          <w:numId w:val="13"/>
        </w:numPr>
        <w:overflowPunct/>
        <w:snapToGrid w:val="0"/>
        <w:spacing w:before="120" w:after="120" w:line="240" w:lineRule="auto"/>
        <w:jc w:val="both"/>
        <w:textAlignment w:val="auto"/>
        <w:rPr>
          <w:kern w:val="0"/>
          <w:sz w:val="28"/>
          <w:szCs w:val="28"/>
          <w:lang w:val="en-US"/>
        </w:rPr>
      </w:pPr>
      <w:bookmarkStart w:id="7" w:name="_Ref124589705"/>
      <w:bookmarkStart w:id="8" w:name="_Ref129681862"/>
      <w:bookmarkStart w:id="9" w:name="OLE_LINK8"/>
      <w:bookmarkStart w:id="10" w:name="OLE_LINK9"/>
      <w:r w:rsidRPr="00941B58">
        <w:rPr>
          <w:kern w:val="0"/>
          <w:sz w:val="28"/>
          <w:szCs w:val="28"/>
          <w:lang w:val="en-US"/>
        </w:rPr>
        <w:t>Introduction</w:t>
      </w:r>
      <w:bookmarkEnd w:id="7"/>
      <w:bookmarkEnd w:id="8"/>
      <w:bookmarkEnd w:id="9"/>
      <w:bookmarkEnd w:id="10"/>
    </w:p>
    <w:p w14:paraId="241DFF58" w14:textId="52C16C4F" w:rsidR="00823999" w:rsidRPr="00536EC0" w:rsidRDefault="00823999" w:rsidP="006C54DD">
      <w:pPr>
        <w:spacing w:after="240"/>
        <w:rPr>
          <w:lang w:val="en-US"/>
        </w:rPr>
      </w:pPr>
      <w:r w:rsidRPr="00536EC0">
        <w:rPr>
          <w:rFonts w:hint="eastAsia"/>
          <w:lang w:val="en-US"/>
        </w:rPr>
        <w:t>In RAN1 #98</w:t>
      </w:r>
      <w:r w:rsidR="00503FA2" w:rsidRPr="00536EC0">
        <w:rPr>
          <w:rFonts w:hint="eastAsia"/>
          <w:lang w:val="en-US"/>
        </w:rPr>
        <w:t>bis</w:t>
      </w:r>
      <w:r w:rsidRPr="00536EC0">
        <w:rPr>
          <w:rFonts w:hint="eastAsia"/>
          <w:lang w:val="en-US"/>
        </w:rPr>
        <w:t xml:space="preserve"> meeting</w:t>
      </w:r>
      <w:r w:rsidR="00DB5A34" w:rsidRPr="00536EC0">
        <w:rPr>
          <w:lang w:val="en-US"/>
        </w:rPr>
        <w:t>,</w:t>
      </w:r>
      <w:r w:rsidRPr="00536EC0">
        <w:rPr>
          <w:rFonts w:hint="eastAsia"/>
          <w:lang w:val="en-US"/>
        </w:rPr>
        <w:t xml:space="preserve"> </w:t>
      </w:r>
      <w:r w:rsidR="00DB5A34" w:rsidRPr="00536EC0">
        <w:rPr>
          <w:lang w:val="en-US"/>
        </w:rPr>
        <w:t xml:space="preserve">the </w:t>
      </w:r>
      <w:r w:rsidRPr="00536EC0">
        <w:rPr>
          <w:rFonts w:hint="eastAsia"/>
          <w:lang w:val="en-US"/>
        </w:rPr>
        <w:t>following agreements were achieved</w:t>
      </w:r>
      <w:r w:rsidRPr="00536EC0">
        <w:rPr>
          <w:lang w:val="en-US"/>
        </w:rPr>
        <w:t xml:space="preserve"> [1]</w:t>
      </w:r>
      <w:r w:rsidRPr="00536EC0">
        <w:rPr>
          <w:rFonts w:hint="eastAsia"/>
          <w:lang w:val="en-US"/>
        </w:rPr>
        <w:t>,</w:t>
      </w:r>
    </w:p>
    <w:p w14:paraId="4EDA7986" w14:textId="77777777" w:rsidR="00030F1B" w:rsidRPr="00A23C98" w:rsidRDefault="00030F1B" w:rsidP="00030F1B">
      <w:pPr>
        <w:rPr>
          <w:lang w:eastAsia="x-none"/>
        </w:rPr>
      </w:pPr>
      <w:r w:rsidRPr="00A23C98">
        <w:rPr>
          <w:highlight w:val="green"/>
          <w:lang w:eastAsia="x-none"/>
        </w:rPr>
        <w:t>Agreement</w:t>
      </w:r>
      <w:r w:rsidRPr="00A23C98">
        <w:rPr>
          <w:lang w:eastAsia="x-none"/>
        </w:rPr>
        <w:t>:</w:t>
      </w:r>
    </w:p>
    <w:p w14:paraId="2E74F415" w14:textId="77777777" w:rsidR="00030F1B" w:rsidRPr="00A23C98" w:rsidRDefault="00030F1B" w:rsidP="00030F1B">
      <w:pPr>
        <w:numPr>
          <w:ilvl w:val="0"/>
          <w:numId w:val="21"/>
        </w:numPr>
        <w:overflowPunct/>
        <w:autoSpaceDE/>
        <w:autoSpaceDN/>
        <w:adjustRightInd/>
        <w:spacing w:after="0"/>
        <w:textAlignment w:val="auto"/>
        <w:rPr>
          <w:lang w:val="en-US"/>
        </w:rPr>
      </w:pPr>
      <w:r w:rsidRPr="00A23C98">
        <w:rPr>
          <w:lang w:val="en-US"/>
        </w:rPr>
        <w:t>Do not support PUSCH mapping type A for Option 4.</w:t>
      </w:r>
    </w:p>
    <w:p w14:paraId="643A2F0D" w14:textId="77777777" w:rsidR="00030F1B" w:rsidRPr="009D62FE" w:rsidRDefault="00030F1B" w:rsidP="00030F1B">
      <w:pPr>
        <w:rPr>
          <w:lang w:eastAsia="x-none"/>
        </w:rPr>
      </w:pPr>
      <w:r w:rsidRPr="009D62FE">
        <w:rPr>
          <w:highlight w:val="green"/>
          <w:lang w:eastAsia="x-none"/>
        </w:rPr>
        <w:t>Agreements</w:t>
      </w:r>
      <w:r w:rsidRPr="009D62FE">
        <w:rPr>
          <w:lang w:eastAsia="x-none"/>
        </w:rPr>
        <w:t>:</w:t>
      </w:r>
    </w:p>
    <w:p w14:paraId="272C01F5" w14:textId="77777777" w:rsidR="00030F1B" w:rsidRDefault="00030F1B" w:rsidP="00030F1B">
      <w:pPr>
        <w:numPr>
          <w:ilvl w:val="0"/>
          <w:numId w:val="21"/>
        </w:numPr>
        <w:overflowPunct/>
        <w:autoSpaceDE/>
        <w:autoSpaceDN/>
        <w:adjustRightInd/>
        <w:spacing w:after="0"/>
        <w:textAlignment w:val="auto"/>
        <w:rPr>
          <w:lang w:eastAsia="zh-CN"/>
        </w:rPr>
      </w:pPr>
      <w:r w:rsidRPr="009D62FE">
        <w:rPr>
          <w:lang w:val="en-US"/>
        </w:rPr>
        <w:t xml:space="preserve">Rel-16 enhanced PUSCH scheme </w:t>
      </w:r>
      <w:r w:rsidRPr="009D62FE">
        <w:rPr>
          <w:lang w:eastAsia="zh-CN"/>
        </w:rPr>
        <w:t>(including dynamic indication of the number of repetitions) is supported for DCI format 0_1 and new UL DCI format (for DG and type 2 CG).</w:t>
      </w:r>
    </w:p>
    <w:p w14:paraId="500440C0" w14:textId="0CCFFC77" w:rsidR="00030F1B" w:rsidRDefault="00030F1B" w:rsidP="00030F1B">
      <w:pPr>
        <w:numPr>
          <w:ilvl w:val="0"/>
          <w:numId w:val="21"/>
        </w:numPr>
        <w:overflowPunct/>
        <w:autoSpaceDE/>
        <w:autoSpaceDN/>
        <w:adjustRightInd/>
        <w:spacing w:after="0"/>
        <w:textAlignment w:val="auto"/>
        <w:rPr>
          <w:rFonts w:hint="eastAsia"/>
          <w:lang w:eastAsia="zh-CN"/>
        </w:rPr>
      </w:pPr>
      <w:r w:rsidRPr="00E22897">
        <w:rPr>
          <w:lang w:eastAsia="zh-CN"/>
        </w:rPr>
        <w:t xml:space="preserve">Rel-16 </w:t>
      </w:r>
      <w:r w:rsidRPr="00E22897">
        <w:rPr>
          <w:lang w:val="en-US"/>
        </w:rPr>
        <w:t xml:space="preserve">enhanced </w:t>
      </w:r>
      <w:r w:rsidRPr="00E22897">
        <w:rPr>
          <w:lang w:eastAsia="zh-CN"/>
        </w:rPr>
        <w:t>PUSCH scheme is not supported for DCI format 0_0 for DG and type 2 CG</w:t>
      </w:r>
      <w:r w:rsidR="00AC296C">
        <w:rPr>
          <w:rFonts w:hint="eastAsia"/>
          <w:lang w:eastAsia="zh-CN"/>
        </w:rPr>
        <w:t>.</w:t>
      </w:r>
    </w:p>
    <w:p w14:paraId="4E34E67B" w14:textId="77777777" w:rsidR="00030F1B" w:rsidRPr="00D54619" w:rsidRDefault="00030F1B" w:rsidP="00030F1B">
      <w:pPr>
        <w:rPr>
          <w:lang w:eastAsia="zh-CN"/>
        </w:rPr>
      </w:pPr>
      <w:r w:rsidRPr="00D54619">
        <w:rPr>
          <w:highlight w:val="green"/>
          <w:lang w:eastAsia="zh-CN"/>
        </w:rPr>
        <w:t>Agreements</w:t>
      </w:r>
      <w:r w:rsidRPr="00D54619">
        <w:rPr>
          <w:lang w:eastAsia="zh-CN"/>
        </w:rPr>
        <w:t>:</w:t>
      </w:r>
    </w:p>
    <w:p w14:paraId="5E7AE9A1" w14:textId="77777777" w:rsidR="00030F1B" w:rsidRPr="00D54619" w:rsidRDefault="00030F1B" w:rsidP="00030F1B">
      <w:pPr>
        <w:rPr>
          <w:lang w:val="en-US"/>
        </w:rPr>
      </w:pPr>
      <w:r w:rsidRPr="00D54619">
        <w:rPr>
          <w:lang w:val="en-US"/>
        </w:rPr>
        <w:t>For the dynamic indication of the number of repetitions for dynamic grant:</w:t>
      </w:r>
    </w:p>
    <w:p w14:paraId="2C61A360" w14:textId="77777777" w:rsidR="00030F1B" w:rsidRPr="00D54619" w:rsidRDefault="00030F1B" w:rsidP="00030F1B">
      <w:pPr>
        <w:pStyle w:val="a9"/>
        <w:numPr>
          <w:ilvl w:val="0"/>
          <w:numId w:val="16"/>
        </w:numPr>
        <w:spacing w:after="180"/>
        <w:ind w:leftChars="0"/>
        <w:contextualSpacing/>
      </w:pPr>
      <w:r w:rsidRPr="00D54619">
        <w:t xml:space="preserve">Jointly coded with SLIV in TDRA table, by adding an additional column for the number of repetitions in the TDRA table </w:t>
      </w:r>
    </w:p>
    <w:p w14:paraId="38C56434" w14:textId="6F8DFC4E" w:rsidR="00030F1B" w:rsidRPr="00D54619" w:rsidRDefault="00030F1B" w:rsidP="00030F1B">
      <w:pPr>
        <w:pStyle w:val="a9"/>
        <w:numPr>
          <w:ilvl w:val="1"/>
          <w:numId w:val="16"/>
        </w:numPr>
        <w:spacing w:after="180"/>
        <w:ind w:leftChars="0"/>
        <w:contextualSpacing/>
      </w:pPr>
      <w:r w:rsidRPr="00D54619">
        <w:t>The maximum TDRA table size is increased to 64</w:t>
      </w:r>
      <w:r w:rsidR="00536EC0">
        <w:rPr>
          <w:rFonts w:asciiTheme="minorEastAsia" w:eastAsiaTheme="minorEastAsia" w:hAnsiTheme="minorEastAsia"/>
          <w:lang w:eastAsia="zh-CN"/>
        </w:rPr>
        <w:t>.</w:t>
      </w:r>
    </w:p>
    <w:p w14:paraId="07A1FFED" w14:textId="0D5A7836" w:rsidR="00030F1B" w:rsidRPr="00D54619" w:rsidRDefault="00030F1B" w:rsidP="00030F1B">
      <w:pPr>
        <w:pStyle w:val="a9"/>
        <w:numPr>
          <w:ilvl w:val="1"/>
          <w:numId w:val="16"/>
        </w:numPr>
        <w:spacing w:after="180"/>
        <w:ind w:leftChars="0"/>
        <w:contextualSpacing/>
      </w:pPr>
      <w:r w:rsidRPr="00D54619">
        <w:t>No other spec impact is expected</w:t>
      </w:r>
      <w:r w:rsidR="00536EC0">
        <w:t>.</w:t>
      </w:r>
    </w:p>
    <w:p w14:paraId="6CE3E330" w14:textId="77777777" w:rsidR="00030F1B" w:rsidRPr="00671FE8" w:rsidRDefault="00030F1B" w:rsidP="00030F1B">
      <w:pPr>
        <w:rPr>
          <w:lang w:eastAsia="x-none"/>
        </w:rPr>
      </w:pPr>
      <w:r w:rsidRPr="00671FE8">
        <w:rPr>
          <w:highlight w:val="green"/>
          <w:lang w:eastAsia="x-none"/>
        </w:rPr>
        <w:t>Agreements</w:t>
      </w:r>
      <w:r w:rsidRPr="00671FE8">
        <w:rPr>
          <w:lang w:eastAsia="x-none"/>
        </w:rPr>
        <w:t>:</w:t>
      </w:r>
    </w:p>
    <w:p w14:paraId="7D8F9C33" w14:textId="404D4B96" w:rsidR="00030F1B" w:rsidRPr="00671FE8" w:rsidRDefault="00030F1B" w:rsidP="00030F1B">
      <w:pPr>
        <w:numPr>
          <w:ilvl w:val="0"/>
          <w:numId w:val="16"/>
        </w:numPr>
        <w:overflowPunct/>
        <w:autoSpaceDE/>
        <w:autoSpaceDN/>
        <w:adjustRightInd/>
        <w:spacing w:after="0"/>
        <w:textAlignment w:val="auto"/>
        <w:rPr>
          <w:lang w:val="en-US"/>
        </w:rPr>
      </w:pPr>
      <w:r w:rsidRPr="00671FE8">
        <w:rPr>
          <w:lang w:val="en-US"/>
        </w:rPr>
        <w:t>Support dynamic indication of the number of repetitions for Rel-15 PUSCH with slot aggregation using DCI formats 0_1 &amp; the new UL DCI format</w:t>
      </w:r>
      <w:r w:rsidR="00536EC0">
        <w:rPr>
          <w:lang w:val="en-US"/>
        </w:rPr>
        <w:t>.</w:t>
      </w:r>
    </w:p>
    <w:p w14:paraId="096842CC" w14:textId="77777777" w:rsidR="00030F1B" w:rsidRPr="00671FE8" w:rsidRDefault="00030F1B" w:rsidP="00030F1B">
      <w:pPr>
        <w:numPr>
          <w:ilvl w:val="1"/>
          <w:numId w:val="16"/>
        </w:numPr>
        <w:overflowPunct/>
        <w:autoSpaceDE/>
        <w:autoSpaceDN/>
        <w:adjustRightInd/>
        <w:spacing w:after="0"/>
        <w:textAlignment w:val="auto"/>
        <w:rPr>
          <w:lang w:val="en-US"/>
        </w:rPr>
      </w:pPr>
      <w:r w:rsidRPr="00671FE8">
        <w:rPr>
          <w:lang w:val="en-US"/>
        </w:rPr>
        <w:t>The dynamic indication is done by using the same Rel-16 mechanism (</w:t>
      </w:r>
      <w:r w:rsidRPr="00671FE8">
        <w:t>Jointly coding the number of repetitions with SLIV in TDRA table)</w:t>
      </w:r>
    </w:p>
    <w:p w14:paraId="25356A8F" w14:textId="77777777" w:rsidR="00030F1B" w:rsidRPr="00B651D7" w:rsidRDefault="00030F1B" w:rsidP="00030F1B">
      <w:pPr>
        <w:rPr>
          <w:lang w:val="en-US" w:eastAsia="x-none"/>
        </w:rPr>
      </w:pPr>
      <w:r w:rsidRPr="00B651D7">
        <w:rPr>
          <w:highlight w:val="green"/>
          <w:lang w:val="en-US" w:eastAsia="x-none"/>
        </w:rPr>
        <w:t>Agreement</w:t>
      </w:r>
      <w:r w:rsidRPr="00B651D7">
        <w:rPr>
          <w:lang w:val="en-US" w:eastAsia="x-none"/>
        </w:rPr>
        <w:t>:</w:t>
      </w:r>
    </w:p>
    <w:p w14:paraId="493B7D7A" w14:textId="71C1641C" w:rsidR="00030F1B" w:rsidRDefault="00030F1B" w:rsidP="00030F1B">
      <w:pPr>
        <w:rPr>
          <w:lang w:val="en-US"/>
        </w:rPr>
      </w:pPr>
      <w:r w:rsidRPr="00B651D7">
        <w:rPr>
          <w:lang w:val="en-US"/>
        </w:rPr>
        <w:t>For frequency hopping for Rel-16 PUSCH, the number of actual hopping locations in frequency is 2.</w:t>
      </w:r>
    </w:p>
    <w:p w14:paraId="0A4991AF" w14:textId="77777777" w:rsidR="00030F1B" w:rsidRPr="00D35C95" w:rsidRDefault="00030F1B" w:rsidP="00030F1B">
      <w:pPr>
        <w:rPr>
          <w:lang w:val="en-US" w:eastAsia="x-none"/>
        </w:rPr>
      </w:pPr>
      <w:r w:rsidRPr="00D35C95">
        <w:rPr>
          <w:highlight w:val="green"/>
          <w:lang w:val="en-US" w:eastAsia="x-none"/>
        </w:rPr>
        <w:t>Agreements</w:t>
      </w:r>
      <w:r w:rsidRPr="00D35C95">
        <w:rPr>
          <w:lang w:val="en-US" w:eastAsia="x-none"/>
        </w:rPr>
        <w:t>:</w:t>
      </w:r>
    </w:p>
    <w:p w14:paraId="43668A51" w14:textId="77777777" w:rsidR="00030F1B" w:rsidRPr="00D35C95" w:rsidRDefault="00030F1B" w:rsidP="00030F1B">
      <w:pPr>
        <w:rPr>
          <w:lang w:val="en-US"/>
        </w:rPr>
      </w:pPr>
      <w:r w:rsidRPr="00D35C95">
        <w:rPr>
          <w:lang w:val="en-US"/>
        </w:rPr>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3A6D3CB0" w14:textId="62B0FF66" w:rsidR="00030F1B" w:rsidRPr="00486201" w:rsidRDefault="00030F1B" w:rsidP="00030F1B">
      <w:pPr>
        <w:pStyle w:val="a9"/>
        <w:numPr>
          <w:ilvl w:val="0"/>
          <w:numId w:val="23"/>
        </w:numPr>
        <w:spacing w:after="180"/>
        <w:ind w:leftChars="0"/>
        <w:contextualSpacing/>
        <w:rPr>
          <w:lang w:val="en-US"/>
        </w:rPr>
      </w:pPr>
      <w:r w:rsidRPr="00D35C95">
        <w:rPr>
          <w:lang w:val="en-US"/>
        </w:rPr>
        <w:t>FFS time domain hopping pattern</w:t>
      </w:r>
    </w:p>
    <w:p w14:paraId="664FD9EE" w14:textId="77777777" w:rsidR="00030F1B" w:rsidRPr="006E3BA5" w:rsidRDefault="00030F1B" w:rsidP="00030F1B">
      <w:pPr>
        <w:rPr>
          <w:lang w:eastAsia="x-none"/>
        </w:rPr>
      </w:pPr>
      <w:r w:rsidRPr="006E3BA5">
        <w:rPr>
          <w:highlight w:val="green"/>
          <w:lang w:eastAsia="x-none"/>
        </w:rPr>
        <w:t>Agreements</w:t>
      </w:r>
      <w:r w:rsidRPr="006E3BA5">
        <w:rPr>
          <w:lang w:eastAsia="x-none"/>
        </w:rPr>
        <w:t>:</w:t>
      </w:r>
    </w:p>
    <w:p w14:paraId="2068795F" w14:textId="77777777" w:rsidR="00030F1B" w:rsidRPr="006E3BA5" w:rsidRDefault="00030F1B" w:rsidP="00030F1B">
      <w:pPr>
        <w:rPr>
          <w:lang w:val="en-US"/>
        </w:rPr>
      </w:pPr>
      <w:r w:rsidRPr="006E3BA5">
        <w:rPr>
          <w:lang w:val="en-US"/>
        </w:rPr>
        <w:t xml:space="preserve">In terms of how to interpret L and K for Rel-16 PUSCH transmissions (for both DG &amp; CG), Alt. 1 is adopted. </w:t>
      </w:r>
    </w:p>
    <w:p w14:paraId="4E916885" w14:textId="186AE496" w:rsidR="00536EC0" w:rsidRPr="00536EC0" w:rsidRDefault="00030F1B" w:rsidP="00536EC0">
      <w:pPr>
        <w:numPr>
          <w:ilvl w:val="0"/>
          <w:numId w:val="25"/>
        </w:numPr>
        <w:overflowPunct/>
        <w:autoSpaceDE/>
        <w:autoSpaceDN/>
        <w:adjustRightInd/>
        <w:spacing w:after="0"/>
        <w:textAlignment w:val="auto"/>
        <w:rPr>
          <w:lang w:val="en-US"/>
        </w:rPr>
      </w:pPr>
      <w:r w:rsidRPr="006E3BA5">
        <w:rPr>
          <w:lang w:val="en-US"/>
        </w:rPr>
        <w:lastRenderedPageBreak/>
        <w:t>That is, for the Rel-16 PUSCH with enhanced repetition transmission, the time window within which valid symbols are used for transmission is L*K, starting from the first symbol indicated by the SLIV in TDRA field.</w:t>
      </w:r>
    </w:p>
    <w:p w14:paraId="0EE28BAE" w14:textId="77777777" w:rsidR="00030F1B" w:rsidRPr="004F3954" w:rsidRDefault="00030F1B" w:rsidP="00030F1B">
      <w:pPr>
        <w:rPr>
          <w:lang w:val="en-US" w:eastAsia="x-none"/>
        </w:rPr>
      </w:pPr>
      <w:r w:rsidRPr="004F3954">
        <w:rPr>
          <w:highlight w:val="green"/>
          <w:lang w:val="en-US" w:eastAsia="x-none"/>
        </w:rPr>
        <w:t>Agreements</w:t>
      </w:r>
      <w:r w:rsidRPr="004F3954">
        <w:rPr>
          <w:lang w:val="en-US" w:eastAsia="x-none"/>
        </w:rPr>
        <w:t>:</w:t>
      </w:r>
    </w:p>
    <w:p w14:paraId="24155CEB" w14:textId="77777777" w:rsidR="00030F1B" w:rsidRPr="004F3954" w:rsidRDefault="00030F1B" w:rsidP="00030F1B">
      <w:pPr>
        <w:rPr>
          <w:lang w:val="en-US"/>
        </w:rPr>
      </w:pPr>
      <w:r w:rsidRPr="004F3954">
        <w:rPr>
          <w:lang w:val="en-US"/>
        </w:rPr>
        <w:t xml:space="preserve">For DG and retransmission of CG, introduce one RRC parameter </w:t>
      </w:r>
      <w:r w:rsidRPr="00D85EB7">
        <w:rPr>
          <w:color w:val="000000"/>
          <w:lang w:val="en-US"/>
        </w:rPr>
        <w:t>for each of the DCI format 0_1 and the new UL DCI format</w:t>
      </w:r>
      <w:r w:rsidRPr="004F3954">
        <w:rPr>
          <w:lang w:val="en-US"/>
        </w:rPr>
        <w:t>, to indicate whether UE follows the behavior for “Rel-16 PUSCH transmission scheme” or the behavior for “Rel-15 PUSCH transmission scheme”.</w:t>
      </w:r>
    </w:p>
    <w:p w14:paraId="629A5A84" w14:textId="77777777" w:rsidR="00030F1B" w:rsidRPr="004F3954" w:rsidRDefault="00030F1B" w:rsidP="00030F1B">
      <w:pPr>
        <w:pStyle w:val="a9"/>
        <w:numPr>
          <w:ilvl w:val="0"/>
          <w:numId w:val="22"/>
        </w:numPr>
        <w:spacing w:after="180"/>
        <w:ind w:leftChars="0"/>
        <w:contextualSpacing/>
        <w:rPr>
          <w:lang w:val="en-US"/>
        </w:rPr>
      </w:pPr>
      <w:r w:rsidRPr="004F3954">
        <w:rPr>
          <w:lang w:val="en-US"/>
        </w:rPr>
        <w:t xml:space="preserve">FFS: whether to restrict that “Rel-16 PUSCH transmission scheme” cannot be enabled for both DCI formats simultaneously </w:t>
      </w:r>
    </w:p>
    <w:p w14:paraId="459327A5" w14:textId="4F5A27ED" w:rsidR="00030F1B" w:rsidRPr="004F3954" w:rsidRDefault="00030F1B" w:rsidP="00030F1B">
      <w:pPr>
        <w:rPr>
          <w:lang w:val="en-US"/>
        </w:rPr>
      </w:pPr>
      <w:r w:rsidRPr="004F3954">
        <w:rPr>
          <w:lang w:val="en-US"/>
        </w:rPr>
        <w:t>For Type 1 CG, introduce an RRC parameter per CG configuration to indicate whether UE follows the behavior for “Rel-16 PUSCH transmission scheme” or the behavior for “Rel-15 PUSCH transmission scheme”.</w:t>
      </w:r>
    </w:p>
    <w:p w14:paraId="3980CFC6" w14:textId="77777777" w:rsidR="00030F1B" w:rsidRPr="00DC5A06" w:rsidRDefault="00030F1B" w:rsidP="00030F1B">
      <w:pPr>
        <w:rPr>
          <w:lang w:val="en-US" w:eastAsia="x-none"/>
        </w:rPr>
      </w:pPr>
      <w:r w:rsidRPr="00DC5A06">
        <w:rPr>
          <w:highlight w:val="green"/>
          <w:lang w:val="en-US" w:eastAsia="x-none"/>
        </w:rPr>
        <w:t>Agreement</w:t>
      </w:r>
      <w:r w:rsidRPr="00DC5A06">
        <w:rPr>
          <w:lang w:val="en-US" w:eastAsia="x-none"/>
        </w:rPr>
        <w:t>:</w:t>
      </w:r>
    </w:p>
    <w:p w14:paraId="4CAAF09A" w14:textId="68AF42AA" w:rsidR="00030F1B" w:rsidRDefault="00030F1B" w:rsidP="00030F1B">
      <w:pPr>
        <w:rPr>
          <w:lang w:val="en-US"/>
        </w:rPr>
      </w:pPr>
      <w:r w:rsidRPr="00DC5A06">
        <w:rPr>
          <w:lang w:val="en-US"/>
        </w:rPr>
        <w:t>For Type 2 CG, UE uses the PUSCH transmission scheme (“Rel-16 PUSCH transmission scheme” or “Rel-15 PUSCH transmission scheme”) associated with the activating DCI format.</w:t>
      </w:r>
    </w:p>
    <w:p w14:paraId="4D2B9B01" w14:textId="77777777" w:rsidR="00030F1B" w:rsidRPr="005A07B9" w:rsidRDefault="00030F1B" w:rsidP="00030F1B">
      <w:r w:rsidRPr="005A07B9">
        <w:rPr>
          <w:highlight w:val="green"/>
        </w:rPr>
        <w:t>Agreements</w:t>
      </w:r>
      <w:r w:rsidRPr="005A07B9">
        <w:t>:</w:t>
      </w:r>
    </w:p>
    <w:p w14:paraId="1CE65D97" w14:textId="77777777" w:rsidR="00030F1B" w:rsidRPr="005A07B9" w:rsidRDefault="00030F1B" w:rsidP="00030F1B">
      <w:r w:rsidRPr="005A07B9">
        <w:t>For the interaction with DL/UL directions, if dynamic SFI is configured, Option 1-4 is not further considered for both DG and CG</w:t>
      </w:r>
    </w:p>
    <w:p w14:paraId="4CA136BB" w14:textId="77777777" w:rsidR="00030F1B" w:rsidRPr="008B6267" w:rsidRDefault="00030F1B" w:rsidP="00030F1B">
      <w:r w:rsidRPr="008B6267">
        <w:t>For the interaction with DL/UL directions, if dynamic SFI is configured, Option 1-2 is not further considered for DG.</w:t>
      </w:r>
    </w:p>
    <w:p w14:paraId="05A58E8D" w14:textId="77777777" w:rsidR="00030F1B" w:rsidRPr="00E50463" w:rsidRDefault="00030F1B" w:rsidP="00030F1B">
      <w:r w:rsidRPr="00E50463">
        <w:t>Proposal:</w:t>
      </w:r>
    </w:p>
    <w:p w14:paraId="16C7A62F" w14:textId="70602C01" w:rsidR="00030F1B" w:rsidRPr="00DB5638" w:rsidRDefault="00030F1B" w:rsidP="00030F1B">
      <w:r w:rsidRPr="00E50463">
        <w:t>For the interaction with DL/UL directions, if dynamic SFI is configured, Option 2-2, 2-3 and 2-4 is not further considered for DG.</w:t>
      </w:r>
    </w:p>
    <w:p w14:paraId="043F21FC" w14:textId="77777777" w:rsidR="00030F1B" w:rsidRPr="00DB5638" w:rsidRDefault="00030F1B" w:rsidP="00030F1B">
      <w:r w:rsidRPr="00DB5638">
        <w:rPr>
          <w:highlight w:val="green"/>
        </w:rPr>
        <w:t>Agreement</w:t>
      </w:r>
      <w:r w:rsidRPr="00DB5638">
        <w:t>:</w:t>
      </w:r>
    </w:p>
    <w:p w14:paraId="0876CD50" w14:textId="045F84E8" w:rsidR="00030F1B" w:rsidRPr="00DB5638" w:rsidRDefault="00030F1B" w:rsidP="00030F1B">
      <w:r w:rsidRPr="00DB5638">
        <w:t>For the interaction with DL/UL directions, if dynamic SFI is configured, Option 2-2 and 2-3 are not further considered for DG.</w:t>
      </w:r>
    </w:p>
    <w:p w14:paraId="50AF3C58" w14:textId="77777777" w:rsidR="00030F1B" w:rsidRPr="00DB5638" w:rsidRDefault="00030F1B" w:rsidP="00030F1B">
      <w:pPr>
        <w:rPr>
          <w:lang w:eastAsia="x-none"/>
        </w:rPr>
      </w:pPr>
      <w:r w:rsidRPr="00DB5638">
        <w:rPr>
          <w:highlight w:val="green"/>
          <w:lang w:eastAsia="x-none"/>
        </w:rPr>
        <w:t>Agreements</w:t>
      </w:r>
      <w:r w:rsidRPr="00DB5638">
        <w:rPr>
          <w:lang w:eastAsia="x-none"/>
        </w:rPr>
        <w:t>:</w:t>
      </w:r>
    </w:p>
    <w:p w14:paraId="6DAAE457" w14:textId="77777777" w:rsidR="00030F1B" w:rsidRPr="00DB5638" w:rsidRDefault="00030F1B" w:rsidP="00030F1B">
      <w:pPr>
        <w:pStyle w:val="a9"/>
        <w:numPr>
          <w:ilvl w:val="0"/>
          <w:numId w:val="17"/>
        </w:numPr>
        <w:spacing w:after="180"/>
        <w:ind w:leftChars="0"/>
        <w:contextualSpacing/>
        <w:rPr>
          <w:lang w:val="en-US" w:eastAsia="zh-CN"/>
        </w:rPr>
      </w:pPr>
      <w:r w:rsidRPr="00DB5638">
        <w:rPr>
          <w:lang w:val="en-US" w:eastAsia="zh-CN"/>
        </w:rPr>
        <w:t>For both DG and CG with “Rel-16 PUSCH transmission scheme”, if dynamic SFI is not configured, semi-static flexible symbols are used for PUSCH. Segmentation occurs at least around semi-static DL symbols.</w:t>
      </w:r>
    </w:p>
    <w:p w14:paraId="5006DEC8" w14:textId="6A38A56F" w:rsidR="00030F1B" w:rsidRPr="00DB5638" w:rsidRDefault="00030F1B" w:rsidP="00030F1B">
      <w:pPr>
        <w:pStyle w:val="a9"/>
        <w:numPr>
          <w:ilvl w:val="1"/>
          <w:numId w:val="17"/>
        </w:numPr>
        <w:spacing w:after="180"/>
        <w:ind w:leftChars="0"/>
        <w:contextualSpacing/>
        <w:rPr>
          <w:lang w:val="en-US" w:eastAsia="zh-CN"/>
        </w:rPr>
      </w:pPr>
      <w:r w:rsidRPr="00DB5638">
        <w:rPr>
          <w:lang w:val="en-US" w:eastAsia="zh-CN"/>
        </w:rPr>
        <w:t>FFS segmentation also around dynamically indicated invalid symbols for UL transmissions in the UL grant (if supported for DG and/or Type 2 CG) and/or semi-statically configured invalid symbols for UL transmissions (if supported)</w:t>
      </w:r>
      <w:r w:rsidR="00536EC0">
        <w:rPr>
          <w:lang w:val="en-US" w:eastAsia="zh-CN"/>
        </w:rPr>
        <w:t>.</w:t>
      </w:r>
    </w:p>
    <w:p w14:paraId="329D7E31" w14:textId="41BB3A74" w:rsidR="00030F1B" w:rsidRPr="00641D92" w:rsidRDefault="00030F1B" w:rsidP="00030F1B">
      <w:pPr>
        <w:pStyle w:val="a9"/>
        <w:numPr>
          <w:ilvl w:val="1"/>
          <w:numId w:val="17"/>
        </w:numPr>
        <w:spacing w:after="180"/>
        <w:ind w:leftChars="0"/>
        <w:contextualSpacing/>
        <w:rPr>
          <w:lang w:val="en-US" w:eastAsia="zh-CN"/>
        </w:rPr>
      </w:pPr>
      <w:r w:rsidRPr="00641D92">
        <w:rPr>
          <w:lang w:val="en-US" w:eastAsia="zh-CN"/>
        </w:rPr>
        <w:t>FFS how to handle the conflict with dynamic DL transmission for CG</w:t>
      </w:r>
      <w:r w:rsidR="00536EC0">
        <w:rPr>
          <w:lang w:val="en-US" w:eastAsia="zh-CN"/>
        </w:rPr>
        <w:t>.</w:t>
      </w:r>
    </w:p>
    <w:p w14:paraId="3982042C" w14:textId="7CFF6DF4" w:rsidR="00E6230C" w:rsidRPr="00941B58" w:rsidRDefault="00716CF7" w:rsidP="00DB5A34">
      <w:pPr>
        <w:spacing w:after="240"/>
        <w:jc w:val="both"/>
        <w:rPr>
          <w:lang w:eastAsia="zh-CN"/>
        </w:rPr>
      </w:pPr>
      <w:r w:rsidRPr="00941B58">
        <w:rPr>
          <w:lang w:eastAsia="zh-CN"/>
        </w:rPr>
        <w:t>In this contribution, we provide detailed discussion on</w:t>
      </w:r>
      <w:r w:rsidR="00BE3CD2">
        <w:rPr>
          <w:lang w:eastAsia="zh-CN"/>
        </w:rPr>
        <w:t xml:space="preserve"> the remaining issues </w:t>
      </w:r>
      <w:bookmarkStart w:id="11" w:name="OLE_LINK16"/>
      <w:bookmarkStart w:id="12" w:name="OLE_LINK17"/>
      <w:r w:rsidR="00BE3CD2">
        <w:rPr>
          <w:lang w:eastAsia="zh-CN"/>
        </w:rPr>
        <w:t xml:space="preserve">of </w:t>
      </w:r>
      <w:r w:rsidR="00DB5A34">
        <w:rPr>
          <w:lang w:eastAsia="zh-CN"/>
        </w:rPr>
        <w:t>PUSCH enhancements</w:t>
      </w:r>
      <w:bookmarkEnd w:id="11"/>
      <w:bookmarkEnd w:id="12"/>
      <w:r w:rsidR="00BE3CD2">
        <w:rPr>
          <w:lang w:eastAsia="zh-CN"/>
        </w:rPr>
        <w:t xml:space="preserve"> includin</w:t>
      </w:r>
      <w:r w:rsidR="002F341A">
        <w:rPr>
          <w:lang w:eastAsia="zh-CN"/>
        </w:rPr>
        <w:t xml:space="preserve">g </w:t>
      </w:r>
      <w:r w:rsidRPr="00941B58">
        <w:rPr>
          <w:lang w:eastAsia="zh-CN"/>
        </w:rPr>
        <w:t xml:space="preserve">the interaction with </w:t>
      </w:r>
      <w:r w:rsidR="00BE3CD2" w:rsidRPr="00AE641A">
        <w:rPr>
          <w:lang w:eastAsia="zh-CN"/>
        </w:rPr>
        <w:t>DL/UL directions</w:t>
      </w:r>
      <w:r w:rsidR="002F341A">
        <w:rPr>
          <w:lang w:eastAsia="zh-CN"/>
        </w:rPr>
        <w:t xml:space="preserve"> </w:t>
      </w:r>
      <w:r w:rsidR="00BE3CD2">
        <w:rPr>
          <w:lang w:eastAsia="zh-CN"/>
        </w:rPr>
        <w:t xml:space="preserve">and the </w:t>
      </w:r>
      <w:r w:rsidR="00BE3CD2" w:rsidRPr="007672D3">
        <w:rPr>
          <w:lang w:eastAsia="zh-CN"/>
        </w:rPr>
        <w:t>o</w:t>
      </w:r>
      <w:r w:rsidR="00BE3CD2" w:rsidRPr="00AE641A">
        <w:rPr>
          <w:lang w:eastAsia="zh-CN"/>
        </w:rPr>
        <w:t>rphan symbol issue</w:t>
      </w:r>
      <w:r w:rsidRPr="00941B58">
        <w:rPr>
          <w:lang w:eastAsia="zh-CN"/>
        </w:rPr>
        <w:t xml:space="preserve">. </w:t>
      </w:r>
    </w:p>
    <w:p w14:paraId="6C49A3A5" w14:textId="510F3F21" w:rsidR="006C54DD" w:rsidRPr="00941B58" w:rsidRDefault="006C54DD" w:rsidP="003D30C6">
      <w:pPr>
        <w:pStyle w:val="1"/>
        <w:keepLines w:val="0"/>
        <w:numPr>
          <w:ilvl w:val="0"/>
          <w:numId w:val="13"/>
        </w:numPr>
        <w:overflowPunct/>
        <w:snapToGrid w:val="0"/>
        <w:spacing w:before="120" w:after="120" w:line="240" w:lineRule="auto"/>
        <w:jc w:val="both"/>
        <w:textAlignment w:val="auto"/>
        <w:rPr>
          <w:kern w:val="0"/>
          <w:sz w:val="28"/>
          <w:szCs w:val="28"/>
          <w:lang w:val="en-US"/>
        </w:rPr>
      </w:pPr>
      <w:r w:rsidRPr="00941B58">
        <w:rPr>
          <w:kern w:val="0"/>
          <w:sz w:val="28"/>
          <w:szCs w:val="28"/>
          <w:lang w:val="en-US"/>
        </w:rPr>
        <w:t>Discussion</w:t>
      </w:r>
    </w:p>
    <w:bookmarkEnd w:id="0"/>
    <w:p w14:paraId="7A2E2FD5" w14:textId="3FC9C7CF" w:rsidR="00755521" w:rsidRPr="00F054B5" w:rsidRDefault="00D32DDD" w:rsidP="00F054B5">
      <w:pPr>
        <w:pStyle w:val="2"/>
        <w:spacing w:before="360"/>
        <w:rPr>
          <w:b/>
          <w:sz w:val="21"/>
          <w:lang w:eastAsia="zh-CN"/>
        </w:rPr>
      </w:pPr>
      <w:r w:rsidRPr="00941B58">
        <w:rPr>
          <w:rFonts w:ascii="Times New Roman" w:hAnsi="Times New Roman"/>
          <w:b/>
          <w:sz w:val="21"/>
          <w:lang w:eastAsia="zh-CN"/>
        </w:rPr>
        <w:t>2.</w:t>
      </w:r>
      <w:r w:rsidR="00A44FE7">
        <w:rPr>
          <w:rFonts w:ascii="Times New Roman" w:hAnsi="Times New Roman"/>
          <w:b/>
          <w:sz w:val="21"/>
          <w:lang w:eastAsia="zh-CN"/>
        </w:rPr>
        <w:t xml:space="preserve">1 </w:t>
      </w:r>
      <w:r w:rsidR="001E356C" w:rsidRPr="001E356C">
        <w:rPr>
          <w:rFonts w:ascii="Times New Roman" w:hAnsi="Times New Roman"/>
          <w:b/>
          <w:sz w:val="21"/>
          <w:lang w:eastAsia="zh-CN"/>
        </w:rPr>
        <w:t>Interaction of enhanced PUSCH with DL/UL directions</w:t>
      </w:r>
    </w:p>
    <w:p w14:paraId="71EC52EE" w14:textId="0D8AE06B" w:rsidR="005E55DF" w:rsidRDefault="00A44FE7" w:rsidP="00C710BF">
      <w:pPr>
        <w:jc w:val="both"/>
        <w:rPr>
          <w:lang w:eastAsia="zh-CN"/>
        </w:rPr>
      </w:pPr>
      <w:r>
        <w:rPr>
          <w:lang w:eastAsia="zh-CN"/>
        </w:rPr>
        <w:t>O</w:t>
      </w:r>
      <w:r>
        <w:rPr>
          <w:rFonts w:hint="eastAsia"/>
          <w:lang w:eastAsia="zh-CN"/>
        </w:rPr>
        <w:t>ne</w:t>
      </w:r>
      <w:r w:rsidR="002D09A2" w:rsidRPr="00941B58">
        <w:rPr>
          <w:lang w:eastAsia="zh-CN"/>
        </w:rPr>
        <w:t xml:space="preserve"> remaining issue is </w:t>
      </w:r>
      <w:r w:rsidR="002D09A2" w:rsidRPr="00F054B5">
        <w:rPr>
          <w:lang w:eastAsia="zh-CN"/>
        </w:rPr>
        <w:t>the</w:t>
      </w:r>
      <w:r w:rsidR="001E356C">
        <w:rPr>
          <w:lang w:eastAsia="zh-CN"/>
        </w:rPr>
        <w:t xml:space="preserve"> </w:t>
      </w:r>
      <w:r w:rsidR="001E356C" w:rsidRPr="00DB5A34">
        <w:rPr>
          <w:lang w:val="en-US"/>
        </w:rPr>
        <w:t>interaction of enhanced PUSCH with DL/UL directions</w:t>
      </w:r>
      <w:r w:rsidR="002D09A2" w:rsidRPr="00941B58">
        <w:rPr>
          <w:lang w:eastAsia="zh-CN"/>
        </w:rPr>
        <w:t xml:space="preserve">. </w:t>
      </w:r>
      <w:r w:rsidR="005E55DF">
        <w:rPr>
          <w:lang w:eastAsia="zh-CN"/>
        </w:rPr>
        <w:t xml:space="preserve">Whether flexible symbols can be used for PUSCH transmission is </w:t>
      </w:r>
      <w:r w:rsidR="005E55DF" w:rsidRPr="005E55DF">
        <w:rPr>
          <w:lang w:eastAsia="zh-CN"/>
        </w:rPr>
        <w:t>controversial</w:t>
      </w:r>
      <w:r w:rsidR="005E55DF">
        <w:rPr>
          <w:lang w:eastAsia="zh-CN"/>
        </w:rPr>
        <w:t xml:space="preserve">. For dynamic scheduled PUSCH with SFI configured, </w:t>
      </w:r>
      <w:r w:rsidR="0054097C">
        <w:rPr>
          <w:lang w:eastAsia="zh-CN"/>
        </w:rPr>
        <w:t>there are two options,</w:t>
      </w:r>
    </w:p>
    <w:p w14:paraId="269B33FB" w14:textId="77777777" w:rsidR="0054097C" w:rsidRPr="0054097C" w:rsidRDefault="0054097C" w:rsidP="00C710BF">
      <w:pPr>
        <w:pStyle w:val="a9"/>
        <w:numPr>
          <w:ilvl w:val="0"/>
          <w:numId w:val="16"/>
        </w:numPr>
        <w:spacing w:after="180"/>
        <w:ind w:leftChars="0"/>
        <w:contextualSpacing/>
        <w:jc w:val="both"/>
        <w:rPr>
          <w:szCs w:val="20"/>
          <w:lang w:val="en-US"/>
        </w:rPr>
      </w:pPr>
      <w:r w:rsidRPr="0054097C">
        <w:rPr>
          <w:szCs w:val="20"/>
          <w:lang w:val="en-US"/>
        </w:rPr>
        <w:t>Option 1: behavior not dependent on dynamic SFI</w:t>
      </w:r>
    </w:p>
    <w:p w14:paraId="327B9954" w14:textId="77777777" w:rsidR="0054097C" w:rsidRPr="0054097C" w:rsidRDefault="0054097C" w:rsidP="00C710BF">
      <w:pPr>
        <w:pStyle w:val="a9"/>
        <w:numPr>
          <w:ilvl w:val="0"/>
          <w:numId w:val="16"/>
        </w:numPr>
        <w:spacing w:after="180"/>
        <w:ind w:leftChars="0"/>
        <w:contextualSpacing/>
        <w:jc w:val="both"/>
        <w:rPr>
          <w:szCs w:val="20"/>
          <w:lang w:val="en-US"/>
        </w:rPr>
      </w:pPr>
      <w:r w:rsidRPr="0054097C">
        <w:rPr>
          <w:szCs w:val="20"/>
          <w:lang w:val="en-US"/>
        </w:rPr>
        <w:t>Option 2: the UE uses SFI to determine the symbols to transmit</w:t>
      </w:r>
    </w:p>
    <w:p w14:paraId="3A355043" w14:textId="325FC289" w:rsidR="0054097C" w:rsidRDefault="0054097C" w:rsidP="00C710BF">
      <w:pPr>
        <w:jc w:val="both"/>
        <w:rPr>
          <w:lang w:eastAsia="zh-CN"/>
        </w:rPr>
      </w:pPr>
      <w:r>
        <w:rPr>
          <w:lang w:eastAsia="zh-CN"/>
        </w:rPr>
        <w:lastRenderedPageBreak/>
        <w:t xml:space="preserve">Since </w:t>
      </w:r>
      <w:r w:rsidRPr="00941B58">
        <w:rPr>
          <w:lang w:eastAsia="zh-CN"/>
        </w:rPr>
        <w:t xml:space="preserve">the reliability of dynamic </w:t>
      </w:r>
      <w:r>
        <w:rPr>
          <w:lang w:eastAsia="zh-CN"/>
        </w:rPr>
        <w:t xml:space="preserve">SFI cannot be always guaranteed, Option 2 may result in misalignment of the understanding of the </w:t>
      </w:r>
      <w:r w:rsidR="008D3A8C">
        <w:rPr>
          <w:lang w:eastAsia="zh-CN"/>
        </w:rPr>
        <w:t xml:space="preserve">PUSCH </w:t>
      </w:r>
      <w:r>
        <w:rPr>
          <w:lang w:eastAsia="zh-CN"/>
        </w:rPr>
        <w:t xml:space="preserve">segmentation between UE and </w:t>
      </w:r>
      <w:proofErr w:type="spellStart"/>
      <w:r>
        <w:rPr>
          <w:lang w:eastAsia="zh-CN"/>
        </w:rPr>
        <w:t>gNB</w:t>
      </w:r>
      <w:proofErr w:type="spellEnd"/>
      <w:r>
        <w:rPr>
          <w:lang w:eastAsia="zh-CN"/>
        </w:rPr>
        <w:t xml:space="preserve"> in case of dynamic SFI miss detection, therefore, Option 1 is preferred. For Option 1, there are </w:t>
      </w:r>
      <w:r w:rsidR="005C0C9E">
        <w:rPr>
          <w:lang w:eastAsia="zh-CN"/>
        </w:rPr>
        <w:t>2</w:t>
      </w:r>
      <w:r>
        <w:rPr>
          <w:lang w:eastAsia="zh-CN"/>
        </w:rPr>
        <w:t xml:space="preserve"> sub options</w:t>
      </w:r>
      <w:r w:rsidR="005C0C9E">
        <w:rPr>
          <w:lang w:eastAsia="zh-CN"/>
        </w:rPr>
        <w:t xml:space="preserve"> after down scoping</w:t>
      </w:r>
      <w:r w:rsidR="00700E74">
        <w:rPr>
          <w:lang w:eastAsia="zh-CN"/>
        </w:rPr>
        <w:t xml:space="preserve"> in #98b meeting</w:t>
      </w:r>
      <w:r>
        <w:rPr>
          <w:lang w:eastAsia="zh-CN"/>
        </w:rPr>
        <w:t>,</w:t>
      </w:r>
    </w:p>
    <w:p w14:paraId="44F88389" w14:textId="455E01EC" w:rsidR="00CF6088" w:rsidRPr="00CF6088" w:rsidRDefault="0054097C" w:rsidP="00CF6088">
      <w:pPr>
        <w:pStyle w:val="a9"/>
        <w:numPr>
          <w:ilvl w:val="0"/>
          <w:numId w:val="16"/>
        </w:numPr>
        <w:spacing w:after="180"/>
        <w:ind w:leftChars="0"/>
        <w:contextualSpacing/>
        <w:jc w:val="both"/>
        <w:rPr>
          <w:szCs w:val="20"/>
          <w:lang w:val="en-US"/>
        </w:rPr>
      </w:pPr>
      <w:r w:rsidRPr="0054097C">
        <w:rPr>
          <w:szCs w:val="20"/>
          <w:lang w:val="en-US"/>
        </w:rPr>
        <w:t>Option 1-1: Semi-static flexible symbols are used for PUSCH. Segmentation occurs only around semi-static DL symbols.</w:t>
      </w:r>
    </w:p>
    <w:p w14:paraId="517685F2" w14:textId="0AC3F61F" w:rsidR="0054097C" w:rsidRPr="0054097C" w:rsidRDefault="0054097C" w:rsidP="00C710BF">
      <w:pPr>
        <w:pStyle w:val="a9"/>
        <w:numPr>
          <w:ilvl w:val="0"/>
          <w:numId w:val="16"/>
        </w:numPr>
        <w:spacing w:after="180"/>
        <w:ind w:leftChars="0"/>
        <w:contextualSpacing/>
        <w:jc w:val="both"/>
        <w:rPr>
          <w:szCs w:val="20"/>
          <w:lang w:val="en-US"/>
        </w:rPr>
      </w:pPr>
      <w:r w:rsidRPr="0054097C">
        <w:rPr>
          <w:szCs w:val="20"/>
          <w:lang w:val="en-US"/>
        </w:rPr>
        <w:t>Option 1-</w:t>
      </w:r>
      <w:r w:rsidR="00CF6088">
        <w:rPr>
          <w:szCs w:val="20"/>
          <w:lang w:val="en-US"/>
        </w:rPr>
        <w:t>3</w:t>
      </w:r>
      <w:r w:rsidRPr="0054097C">
        <w:rPr>
          <w:szCs w:val="20"/>
          <w:lang w:val="en-US"/>
        </w:rPr>
        <w:t>: Dynamic indication in UL grant on which set of semi-static flexible symbols are used for PUSCH. Segmentation occurs around semi-static DL and the dynamically indicated invalid symbols.</w:t>
      </w:r>
    </w:p>
    <w:p w14:paraId="0DD39765" w14:textId="5C2138DB" w:rsidR="0054097C" w:rsidRPr="0054097C" w:rsidRDefault="00183044" w:rsidP="00C710BF">
      <w:pPr>
        <w:jc w:val="both"/>
        <w:rPr>
          <w:lang w:eastAsia="zh-CN"/>
        </w:rPr>
      </w:pPr>
      <w:bookmarkStart w:id="13" w:name="OLE_LINK22"/>
      <w:bookmarkStart w:id="14" w:name="OLE_LINK23"/>
      <w:r w:rsidRPr="0054097C">
        <w:rPr>
          <w:lang w:val="en-US" w:eastAsia="x-none"/>
        </w:rPr>
        <w:t>Option</w:t>
      </w:r>
      <w:r>
        <w:rPr>
          <w:rFonts w:hint="eastAsia"/>
          <w:lang w:val="en-US" w:eastAsia="zh-CN"/>
        </w:rPr>
        <w:t xml:space="preserve"> </w:t>
      </w:r>
      <w:r w:rsidR="002668BE">
        <w:rPr>
          <w:rFonts w:hint="eastAsia"/>
          <w:lang w:val="en-US" w:eastAsia="zh-CN"/>
        </w:rPr>
        <w:t>1-1</w:t>
      </w:r>
      <w:bookmarkEnd w:id="13"/>
      <w:bookmarkEnd w:id="14"/>
      <w:r w:rsidR="00700E74">
        <w:rPr>
          <w:lang w:val="en-US" w:eastAsia="zh-CN"/>
        </w:rPr>
        <w:t xml:space="preserve"> is </w:t>
      </w:r>
      <w:r w:rsidR="00D03FA0">
        <w:rPr>
          <w:lang w:val="en-US" w:eastAsia="zh-CN"/>
        </w:rPr>
        <w:t xml:space="preserve">a </w:t>
      </w:r>
      <w:r w:rsidR="00700E74">
        <w:rPr>
          <w:lang w:val="en-US" w:eastAsia="zh-CN"/>
        </w:rPr>
        <w:t>simper</w:t>
      </w:r>
      <w:r w:rsidR="00D03FA0">
        <w:rPr>
          <w:lang w:val="en-US" w:eastAsia="zh-CN"/>
        </w:rPr>
        <w:t xml:space="preserve"> solution</w:t>
      </w:r>
      <w:r>
        <w:rPr>
          <w:lang w:val="en-US" w:eastAsia="zh-CN"/>
        </w:rPr>
        <w:t xml:space="preserve"> </w:t>
      </w:r>
      <w:r w:rsidR="00D03FA0">
        <w:rPr>
          <w:lang w:val="en-US" w:eastAsia="x-none"/>
        </w:rPr>
        <w:t>which</w:t>
      </w:r>
      <w:r w:rsidR="007F4C79">
        <w:rPr>
          <w:lang w:val="en-US" w:eastAsia="x-none"/>
        </w:rPr>
        <w:t xml:space="preserve"> provides the maximum number of valid UL symbols compared</w:t>
      </w:r>
      <w:r w:rsidR="00023FE4">
        <w:rPr>
          <w:lang w:val="en-US" w:eastAsia="x-none"/>
        </w:rPr>
        <w:t xml:space="preserve"> with</w:t>
      </w:r>
      <w:r w:rsidR="007F4C79">
        <w:rPr>
          <w:lang w:val="en-US" w:eastAsia="x-none"/>
        </w:rPr>
        <w:t xml:space="preserve"> </w:t>
      </w:r>
      <w:r w:rsidR="00486201">
        <w:rPr>
          <w:lang w:val="en-US" w:eastAsia="x-none"/>
        </w:rPr>
        <w:t>option 1-3</w:t>
      </w:r>
      <w:r w:rsidR="007F4C79">
        <w:rPr>
          <w:lang w:val="en-US" w:eastAsia="x-none"/>
        </w:rPr>
        <w:t xml:space="preserve">, however, </w:t>
      </w:r>
      <w:r w:rsidR="00D03FA0">
        <w:rPr>
          <w:lang w:val="en-US" w:eastAsia="x-none"/>
        </w:rPr>
        <w:t xml:space="preserve">it lacks flexibility and the </w:t>
      </w:r>
      <w:bookmarkStart w:id="15" w:name="OLE_LINK10"/>
      <w:bookmarkStart w:id="16" w:name="OLE_LINK13"/>
      <w:r w:rsidR="00D03FA0">
        <w:rPr>
          <w:lang w:val="en-US" w:eastAsia="x-none"/>
        </w:rPr>
        <w:t>conflict</w:t>
      </w:r>
      <w:r w:rsidR="007F4C79">
        <w:rPr>
          <w:lang w:val="en-US" w:eastAsia="x-none"/>
        </w:rPr>
        <w:t xml:space="preserve"> </w:t>
      </w:r>
      <w:r w:rsidR="007F4C79">
        <w:rPr>
          <w:lang w:eastAsia="zh-CN"/>
        </w:rPr>
        <w:t>with the dynamic SFI</w:t>
      </w:r>
      <w:bookmarkEnd w:id="15"/>
      <w:bookmarkEnd w:id="16"/>
      <w:r w:rsidR="007F4C79">
        <w:rPr>
          <w:lang w:eastAsia="zh-CN"/>
        </w:rPr>
        <w:t xml:space="preserve"> cannot be avoided.</w:t>
      </w:r>
      <w:r w:rsidR="002668BE">
        <w:rPr>
          <w:lang w:eastAsia="zh-CN"/>
        </w:rPr>
        <w:t xml:space="preserve"> </w:t>
      </w:r>
    </w:p>
    <w:p w14:paraId="04A77F4D" w14:textId="1D796F8D" w:rsidR="007F4C79" w:rsidRDefault="00183044" w:rsidP="00C710BF">
      <w:pPr>
        <w:jc w:val="both"/>
        <w:rPr>
          <w:lang w:eastAsia="zh-CN"/>
        </w:rPr>
      </w:pPr>
      <w:r w:rsidRPr="0054097C">
        <w:rPr>
          <w:lang w:val="en-US" w:eastAsia="x-none"/>
        </w:rPr>
        <w:t>Option</w:t>
      </w:r>
      <w:r w:rsidRPr="00183044">
        <w:rPr>
          <w:rFonts w:hint="eastAsia"/>
          <w:lang w:val="en-US" w:eastAsia="x-none"/>
        </w:rPr>
        <w:t xml:space="preserve"> </w:t>
      </w:r>
      <w:r w:rsidR="002668BE" w:rsidRPr="00183044">
        <w:rPr>
          <w:rFonts w:hint="eastAsia"/>
          <w:lang w:val="en-US" w:eastAsia="x-none"/>
        </w:rPr>
        <w:t>1-</w:t>
      </w:r>
      <w:r w:rsidR="00CF6088">
        <w:rPr>
          <w:lang w:val="en-US" w:eastAsia="x-none"/>
        </w:rPr>
        <w:t>3</w:t>
      </w:r>
      <w:r w:rsidRPr="00183044">
        <w:rPr>
          <w:lang w:val="en-US" w:eastAsia="x-none"/>
        </w:rPr>
        <w:t xml:space="preserve"> </w:t>
      </w:r>
      <w:r w:rsidR="002668BE" w:rsidRPr="00183044">
        <w:rPr>
          <w:rFonts w:hint="eastAsia"/>
          <w:lang w:val="en-US" w:eastAsia="x-none"/>
        </w:rPr>
        <w:t>support</w:t>
      </w:r>
      <w:r w:rsidR="00287D43">
        <w:rPr>
          <w:lang w:val="en-US" w:eastAsia="x-none"/>
        </w:rPr>
        <w:t>s</w:t>
      </w:r>
      <w:r w:rsidR="002668BE" w:rsidRPr="00183044">
        <w:rPr>
          <w:rFonts w:hint="eastAsia"/>
          <w:lang w:val="en-US" w:eastAsia="x-none"/>
        </w:rPr>
        <w:t xml:space="preserve"> partial flexible symbols for PUSCH transmission</w:t>
      </w:r>
      <w:r w:rsidR="00287D43">
        <w:rPr>
          <w:lang w:val="en-US" w:eastAsia="x-none"/>
        </w:rPr>
        <w:t>.</w:t>
      </w:r>
      <w:r>
        <w:rPr>
          <w:lang w:val="en-US" w:eastAsia="x-none"/>
        </w:rPr>
        <w:t xml:space="preserve"> </w:t>
      </w:r>
      <w:r w:rsidR="00287D43">
        <w:rPr>
          <w:lang w:val="en-US" w:eastAsia="zh-CN"/>
        </w:rPr>
        <w:t xml:space="preserve">Although it may increase L1 signaling overhead, the </w:t>
      </w:r>
      <w:r w:rsidR="007F4C79">
        <w:rPr>
          <w:rFonts w:hint="eastAsia"/>
          <w:lang w:val="en-US" w:eastAsia="zh-CN"/>
        </w:rPr>
        <w:t xml:space="preserve">most </w:t>
      </w:r>
      <w:r w:rsidR="007F4C79" w:rsidRPr="007F4C79">
        <w:rPr>
          <w:lang w:val="en-US" w:eastAsia="zh-CN"/>
        </w:rPr>
        <w:t>effective</w:t>
      </w:r>
      <w:r w:rsidR="007F4C79">
        <w:rPr>
          <w:lang w:val="en-US" w:eastAsia="zh-CN"/>
        </w:rPr>
        <w:t xml:space="preserve"> scheduling</w:t>
      </w:r>
      <w:r w:rsidR="00287D43">
        <w:rPr>
          <w:lang w:val="en-US" w:eastAsia="zh-CN"/>
        </w:rPr>
        <w:t xml:space="preserve"> with guaranteed performance is provided,</w:t>
      </w:r>
      <w:r w:rsidR="007F4C79" w:rsidRPr="007F4C79">
        <w:rPr>
          <w:lang w:val="en-US" w:eastAsia="x-none"/>
        </w:rPr>
        <w:t xml:space="preserve"> </w:t>
      </w:r>
      <w:r w:rsidR="00287D43">
        <w:rPr>
          <w:lang w:val="en-US" w:eastAsia="x-none"/>
        </w:rPr>
        <w:t>and the conflicts</w:t>
      </w:r>
      <w:r w:rsidR="009501F7">
        <w:rPr>
          <w:lang w:val="en-US" w:eastAsia="x-none"/>
        </w:rPr>
        <w:t xml:space="preserve"> </w:t>
      </w:r>
      <w:r w:rsidR="007F4C79">
        <w:rPr>
          <w:lang w:eastAsia="zh-CN"/>
        </w:rPr>
        <w:t>with the dynamic SFI can be avoided.</w:t>
      </w:r>
    </w:p>
    <w:p w14:paraId="70675FA1" w14:textId="716B3580" w:rsidR="007F4C79" w:rsidRPr="007F4C79" w:rsidRDefault="007F4C79" w:rsidP="00C710BF">
      <w:pPr>
        <w:jc w:val="both"/>
        <w:rPr>
          <w:lang w:eastAsia="zh-CN"/>
        </w:rPr>
      </w:pPr>
      <w:r>
        <w:rPr>
          <w:rFonts w:hint="eastAsia"/>
          <w:lang w:eastAsia="zh-CN"/>
        </w:rPr>
        <w:t xml:space="preserve">Based on the above discussion, </w:t>
      </w:r>
      <w:r>
        <w:rPr>
          <w:rFonts w:hint="eastAsia"/>
          <w:lang w:val="en-US" w:eastAsia="zh-CN"/>
        </w:rPr>
        <w:t>Option 1-</w:t>
      </w:r>
      <w:r w:rsidR="00CF6088">
        <w:rPr>
          <w:lang w:val="en-US" w:eastAsia="zh-CN"/>
        </w:rPr>
        <w:t>3</w:t>
      </w:r>
      <w:r w:rsidR="00132481">
        <w:rPr>
          <w:lang w:val="en-US" w:eastAsia="zh-CN"/>
        </w:rPr>
        <w:t xml:space="preserve"> is</w:t>
      </w:r>
      <w:r>
        <w:rPr>
          <w:lang w:val="en-US" w:eastAsia="zh-CN"/>
        </w:rPr>
        <w:t xml:space="preserve"> preferred.</w:t>
      </w:r>
    </w:p>
    <w:p w14:paraId="3C64A843" w14:textId="36776E13" w:rsidR="00E66A22" w:rsidRDefault="00E66A22" w:rsidP="00C710BF">
      <w:pPr>
        <w:jc w:val="both"/>
        <w:rPr>
          <w:lang w:eastAsia="zh-CN"/>
        </w:rPr>
      </w:pPr>
      <w:r w:rsidRPr="00E66A22">
        <w:rPr>
          <w:lang w:eastAsia="zh-CN"/>
        </w:rPr>
        <w:t>For CG PUSCH other than the first Type 2 CG PUSCH (including all the repetitions) activated by an UL grant</w:t>
      </w:r>
      <w:r>
        <w:rPr>
          <w:lang w:eastAsia="zh-CN"/>
        </w:rPr>
        <w:t xml:space="preserve"> with SFI configured, there are</w:t>
      </w:r>
      <w:r w:rsidR="00616C1A">
        <w:rPr>
          <w:lang w:eastAsia="zh-CN"/>
        </w:rPr>
        <w:t xml:space="preserve"> the same two options as well. </w:t>
      </w:r>
      <w:r>
        <w:rPr>
          <w:rFonts w:hint="eastAsia"/>
          <w:lang w:val="en-US" w:eastAsia="zh-CN"/>
        </w:rPr>
        <w:t xml:space="preserve">For the same reason as dynamic scheduled PUSCH, </w:t>
      </w:r>
      <w:r>
        <w:rPr>
          <w:lang w:eastAsia="zh-CN"/>
        </w:rPr>
        <w:t>Option 1 is preferred.</w:t>
      </w:r>
      <w:r w:rsidRPr="00E66A22">
        <w:rPr>
          <w:lang w:eastAsia="zh-CN"/>
        </w:rPr>
        <w:t xml:space="preserve"> </w:t>
      </w:r>
      <w:r>
        <w:rPr>
          <w:lang w:eastAsia="zh-CN"/>
        </w:rPr>
        <w:t xml:space="preserve">For Option 1, there </w:t>
      </w:r>
      <w:r w:rsidR="00F44DE8">
        <w:rPr>
          <w:lang w:eastAsia="zh-CN"/>
        </w:rPr>
        <w:t>is</w:t>
      </w:r>
      <w:r>
        <w:rPr>
          <w:lang w:eastAsia="zh-CN"/>
        </w:rPr>
        <w:t xml:space="preserve"> </w:t>
      </w:r>
      <w:r w:rsidR="00F44DE8">
        <w:rPr>
          <w:lang w:eastAsia="zh-CN"/>
        </w:rPr>
        <w:t>only one</w:t>
      </w:r>
      <w:r w:rsidR="00CF6088">
        <w:rPr>
          <w:lang w:eastAsia="zh-CN"/>
        </w:rPr>
        <w:t xml:space="preserve"> sub-</w:t>
      </w:r>
      <w:r w:rsidR="00F44DE8">
        <w:rPr>
          <w:lang w:eastAsia="zh-CN"/>
        </w:rPr>
        <w:t>option after down scoping</w:t>
      </w:r>
    </w:p>
    <w:p w14:paraId="4FA40354" w14:textId="77777777" w:rsidR="00E66A22" w:rsidRPr="00E66A22" w:rsidRDefault="00E66A22" w:rsidP="00C710BF">
      <w:pPr>
        <w:pStyle w:val="a9"/>
        <w:numPr>
          <w:ilvl w:val="0"/>
          <w:numId w:val="16"/>
        </w:numPr>
        <w:spacing w:after="180"/>
        <w:ind w:leftChars="0"/>
        <w:contextualSpacing/>
        <w:jc w:val="both"/>
        <w:rPr>
          <w:szCs w:val="20"/>
          <w:lang w:val="en-US"/>
        </w:rPr>
      </w:pPr>
      <w:r w:rsidRPr="00E66A22">
        <w:rPr>
          <w:szCs w:val="20"/>
          <w:lang w:val="en-US"/>
        </w:rPr>
        <w:t>Option 1-2: Semi-static DL/flexible symbols are not used for PUSCH. Segmentation occurs around semi-static DL/flexible symbols.</w:t>
      </w:r>
    </w:p>
    <w:p w14:paraId="162D47B8" w14:textId="27D7D403" w:rsidR="00E66A22" w:rsidRPr="00E66A22" w:rsidRDefault="00E66A22" w:rsidP="00C710BF">
      <w:pPr>
        <w:jc w:val="both"/>
        <w:rPr>
          <w:lang w:eastAsia="zh-CN"/>
        </w:rPr>
      </w:pPr>
      <w:r>
        <w:rPr>
          <w:lang w:eastAsia="zh-CN"/>
        </w:rPr>
        <w:t>Option 1-</w:t>
      </w:r>
      <w:r w:rsidR="00F44DE8">
        <w:rPr>
          <w:lang w:eastAsia="zh-CN"/>
        </w:rPr>
        <w:t xml:space="preserve">2 can avoid the </w:t>
      </w:r>
      <w:r w:rsidR="00F44DE8">
        <w:rPr>
          <w:lang w:val="en-US" w:eastAsia="x-none"/>
        </w:rPr>
        <w:t xml:space="preserve">conflict </w:t>
      </w:r>
      <w:r w:rsidR="00F44DE8">
        <w:rPr>
          <w:lang w:eastAsia="zh-CN"/>
        </w:rPr>
        <w:t>with the dynamic SFI, and the reliability</w:t>
      </w:r>
      <w:bookmarkStart w:id="17" w:name="_GoBack"/>
      <w:bookmarkEnd w:id="17"/>
      <w:r w:rsidR="00F44DE8">
        <w:rPr>
          <w:lang w:eastAsia="zh-CN"/>
        </w:rPr>
        <w:t xml:space="preserve"> can be further ensured</w:t>
      </w:r>
      <w:r w:rsidR="007A41B5">
        <w:rPr>
          <w:lang w:eastAsia="zh-CN"/>
        </w:rPr>
        <w:t xml:space="preserve"> </w:t>
      </w:r>
      <w:r w:rsidR="00933BD9">
        <w:rPr>
          <w:lang w:eastAsia="zh-CN"/>
        </w:rPr>
        <w:t>by</w:t>
      </w:r>
      <w:r w:rsidR="007A41B5">
        <w:rPr>
          <w:lang w:eastAsia="zh-CN"/>
        </w:rPr>
        <w:t xml:space="preserve"> </w:t>
      </w:r>
      <w:proofErr w:type="spellStart"/>
      <w:r w:rsidR="007A41B5">
        <w:rPr>
          <w:lang w:eastAsia="zh-CN"/>
        </w:rPr>
        <w:t>gNB</w:t>
      </w:r>
      <w:r w:rsidR="00933BD9">
        <w:rPr>
          <w:lang w:eastAsia="zh-CN"/>
        </w:rPr>
        <w:t>’s</w:t>
      </w:r>
      <w:proofErr w:type="spellEnd"/>
      <w:r w:rsidR="007A41B5">
        <w:rPr>
          <w:lang w:eastAsia="zh-CN"/>
        </w:rPr>
        <w:t xml:space="preserve"> behaviour, </w:t>
      </w:r>
      <w:r w:rsidR="002F341A">
        <w:rPr>
          <w:lang w:eastAsia="zh-CN"/>
        </w:rPr>
        <w:t>E.X.</w:t>
      </w:r>
      <w:r w:rsidR="007A41B5">
        <w:rPr>
          <w:lang w:eastAsia="zh-CN"/>
        </w:rPr>
        <w:t>, configuring more semi-static UL symbols through RRC signalling</w:t>
      </w:r>
      <w:r w:rsidR="00933BD9">
        <w:rPr>
          <w:lang w:eastAsia="zh-CN"/>
        </w:rPr>
        <w:t>, thus</w:t>
      </w:r>
      <w:r w:rsidR="00023FE4">
        <w:rPr>
          <w:lang w:eastAsia="zh-CN"/>
        </w:rPr>
        <w:t xml:space="preserve"> it</w:t>
      </w:r>
      <w:r w:rsidR="00933BD9">
        <w:rPr>
          <w:lang w:eastAsia="zh-CN"/>
        </w:rPr>
        <w:t xml:space="preserve"> is supported</w:t>
      </w:r>
      <w:r w:rsidR="00023FE4">
        <w:rPr>
          <w:lang w:eastAsia="zh-CN"/>
        </w:rPr>
        <w:t xml:space="preserve"> here</w:t>
      </w:r>
      <w:r w:rsidR="00933BD9">
        <w:rPr>
          <w:lang w:eastAsia="zh-CN"/>
        </w:rPr>
        <w:t xml:space="preserve">. </w:t>
      </w:r>
    </w:p>
    <w:p w14:paraId="71993D99" w14:textId="3BB6F0AB" w:rsidR="00E66A22" w:rsidRPr="00E66A22" w:rsidRDefault="00E66A22" w:rsidP="00C710BF">
      <w:pPr>
        <w:jc w:val="both"/>
        <w:rPr>
          <w:lang w:eastAsia="zh-CN"/>
        </w:rPr>
      </w:pPr>
      <w:r w:rsidRPr="00E66A22">
        <w:rPr>
          <w:lang w:eastAsia="zh-CN"/>
        </w:rPr>
        <w:t>For the first Type 2 CG PUSCH (including all the repetitions) activated by an UL grant,</w:t>
      </w:r>
      <w:r>
        <w:rPr>
          <w:lang w:eastAsia="zh-CN"/>
        </w:rPr>
        <w:t xml:space="preserve"> there are two alternatives,</w:t>
      </w:r>
    </w:p>
    <w:p w14:paraId="1EDD1537" w14:textId="77777777" w:rsidR="00E66A22" w:rsidRPr="00E66A22" w:rsidRDefault="00E66A22" w:rsidP="00C710BF">
      <w:pPr>
        <w:pStyle w:val="a9"/>
        <w:numPr>
          <w:ilvl w:val="0"/>
          <w:numId w:val="16"/>
        </w:numPr>
        <w:spacing w:after="180"/>
        <w:ind w:leftChars="0"/>
        <w:contextualSpacing/>
        <w:jc w:val="both"/>
        <w:rPr>
          <w:szCs w:val="20"/>
          <w:lang w:val="en-US"/>
        </w:rPr>
      </w:pPr>
      <w:r w:rsidRPr="00E66A22">
        <w:rPr>
          <w:szCs w:val="20"/>
          <w:lang w:val="en-US"/>
        </w:rPr>
        <w:t>Alt 1: same behavior as DG PUSCH</w:t>
      </w:r>
    </w:p>
    <w:p w14:paraId="2283918F" w14:textId="77777777" w:rsidR="00E66A22" w:rsidRPr="00E66A22" w:rsidRDefault="00E66A22" w:rsidP="00C710BF">
      <w:pPr>
        <w:pStyle w:val="a9"/>
        <w:numPr>
          <w:ilvl w:val="0"/>
          <w:numId w:val="16"/>
        </w:numPr>
        <w:spacing w:after="180"/>
        <w:ind w:leftChars="0"/>
        <w:contextualSpacing/>
        <w:jc w:val="both"/>
        <w:rPr>
          <w:szCs w:val="20"/>
          <w:lang w:val="en-US"/>
        </w:rPr>
      </w:pPr>
      <w:r w:rsidRPr="00E66A22">
        <w:rPr>
          <w:szCs w:val="20"/>
          <w:lang w:val="en-US"/>
        </w:rPr>
        <w:t>Alt 2: same behavior as CG PUSCH without an associated UL grant</w:t>
      </w:r>
    </w:p>
    <w:p w14:paraId="2A54EF89" w14:textId="427E3161" w:rsidR="0054097C" w:rsidRPr="003D2E35" w:rsidRDefault="00E66A22" w:rsidP="00C710BF">
      <w:pPr>
        <w:contextualSpacing/>
        <w:jc w:val="both"/>
        <w:rPr>
          <w:rFonts w:hint="eastAsia"/>
          <w:lang w:val="en-US" w:eastAsia="zh-CN"/>
        </w:rPr>
      </w:pPr>
      <w:r>
        <w:rPr>
          <w:rFonts w:hint="eastAsia"/>
          <w:lang w:val="en-US" w:eastAsia="zh-CN"/>
        </w:rPr>
        <w:t xml:space="preserve">Alt 1 </w:t>
      </w:r>
      <w:r w:rsidR="003D2E35">
        <w:rPr>
          <w:lang w:val="en-US" w:eastAsia="zh-CN"/>
        </w:rPr>
        <w:t>should be supported</w:t>
      </w:r>
      <w:r>
        <w:rPr>
          <w:rFonts w:hint="eastAsia"/>
          <w:lang w:val="en-US" w:eastAsia="zh-CN"/>
        </w:rPr>
        <w:t xml:space="preserve"> </w:t>
      </w:r>
      <w:r w:rsidR="003D2E35">
        <w:rPr>
          <w:lang w:val="en-US" w:eastAsia="zh-CN"/>
        </w:rPr>
        <w:t xml:space="preserve">since there is </w:t>
      </w:r>
      <w:r w:rsidR="003D2E35" w:rsidRPr="003D2E35">
        <w:rPr>
          <w:lang w:val="en-US" w:eastAsia="zh-CN"/>
        </w:rPr>
        <w:t>negligible</w:t>
      </w:r>
      <w:r w:rsidR="003D2E35">
        <w:rPr>
          <w:lang w:val="en-US" w:eastAsia="zh-CN"/>
        </w:rPr>
        <w:t xml:space="preserve"> difference between </w:t>
      </w:r>
      <w:r w:rsidR="003D2E35" w:rsidRPr="00E66A22">
        <w:rPr>
          <w:lang w:eastAsia="zh-CN"/>
        </w:rPr>
        <w:t>the first Type 2 CG PUSCH (including all the repetitions) activated by an UL grant</w:t>
      </w:r>
      <w:r w:rsidR="003D2E35">
        <w:rPr>
          <w:lang w:val="en-US" w:eastAsia="zh-CN"/>
        </w:rPr>
        <w:t xml:space="preserve"> and DG PUSCH.</w:t>
      </w:r>
    </w:p>
    <w:p w14:paraId="5E5A2EDE" w14:textId="6F305BE5" w:rsidR="00E66A22" w:rsidRPr="007F4C79" w:rsidRDefault="003D2E35" w:rsidP="00C710BF">
      <w:pPr>
        <w:jc w:val="both"/>
        <w:rPr>
          <w:lang w:eastAsia="zh-CN"/>
        </w:rPr>
      </w:pPr>
      <w:r>
        <w:rPr>
          <w:rFonts w:hint="eastAsia"/>
          <w:lang w:eastAsia="zh-CN"/>
        </w:rPr>
        <w:t>Based on the above discussion, we have the following proposal,</w:t>
      </w:r>
    </w:p>
    <w:p w14:paraId="6D0E6488" w14:textId="405E8AF9" w:rsidR="001E356C" w:rsidRPr="001E356C" w:rsidRDefault="001E356C" w:rsidP="00C710BF">
      <w:pPr>
        <w:jc w:val="both"/>
        <w:rPr>
          <w:b/>
          <w:i/>
        </w:rPr>
      </w:pPr>
      <w:r w:rsidRPr="001E356C">
        <w:rPr>
          <w:b/>
          <w:i/>
        </w:rPr>
        <w:t xml:space="preserve">Proposal </w:t>
      </w:r>
      <w:r w:rsidR="007275F5">
        <w:rPr>
          <w:b/>
          <w:i/>
        </w:rPr>
        <w:t>1</w:t>
      </w:r>
      <w:r w:rsidRPr="001E356C">
        <w:rPr>
          <w:b/>
          <w:i/>
        </w:rPr>
        <w:t xml:space="preserve">: In terms of how to handle the interaction of enhanced PUSCH with DL/UL directions, </w:t>
      </w:r>
    </w:p>
    <w:p w14:paraId="5C33A3ED" w14:textId="6FB7A601" w:rsidR="001E356C" w:rsidRPr="001E356C" w:rsidRDefault="001E356C" w:rsidP="00C710BF">
      <w:pPr>
        <w:pStyle w:val="a9"/>
        <w:numPr>
          <w:ilvl w:val="1"/>
          <w:numId w:val="18"/>
        </w:numPr>
        <w:ind w:leftChars="0"/>
        <w:jc w:val="both"/>
        <w:rPr>
          <w:rFonts w:ascii="Times New Roman" w:hAnsi="Times New Roman"/>
          <w:b/>
          <w:i/>
          <w:szCs w:val="20"/>
        </w:rPr>
      </w:pPr>
      <w:r w:rsidRPr="001E356C">
        <w:rPr>
          <w:rFonts w:ascii="Times New Roman" w:hAnsi="Times New Roman"/>
          <w:b/>
          <w:i/>
          <w:szCs w:val="20"/>
        </w:rPr>
        <w:t xml:space="preserve">For DG PUSCH, Option 1-3 should be supported. </w:t>
      </w:r>
    </w:p>
    <w:p w14:paraId="442491F1" w14:textId="01A65194" w:rsidR="001E356C" w:rsidRPr="001E356C" w:rsidRDefault="001E356C" w:rsidP="00C710BF">
      <w:pPr>
        <w:pStyle w:val="a9"/>
        <w:numPr>
          <w:ilvl w:val="1"/>
          <w:numId w:val="18"/>
        </w:numPr>
        <w:ind w:leftChars="0"/>
        <w:jc w:val="both"/>
        <w:rPr>
          <w:rFonts w:ascii="Times New Roman" w:hAnsi="Times New Roman"/>
          <w:b/>
          <w:i/>
          <w:szCs w:val="20"/>
        </w:rPr>
      </w:pPr>
      <w:r w:rsidRPr="001E356C">
        <w:rPr>
          <w:rFonts w:ascii="Times New Roman" w:hAnsi="Times New Roman"/>
          <w:b/>
          <w:i/>
          <w:szCs w:val="20"/>
        </w:rPr>
        <w:t>For CG PUSCH other than the first Type 2 CG PUSCH (including all the repetitions) activated by an UL grant, Option 1-</w:t>
      </w:r>
      <w:r w:rsidR="00CF6088">
        <w:rPr>
          <w:rFonts w:ascii="Times New Roman" w:hAnsi="Times New Roman"/>
          <w:b/>
          <w:i/>
          <w:szCs w:val="20"/>
        </w:rPr>
        <w:t>2</w:t>
      </w:r>
      <w:r w:rsidRPr="001E356C">
        <w:rPr>
          <w:rFonts w:ascii="Times New Roman" w:hAnsi="Times New Roman"/>
          <w:b/>
          <w:i/>
          <w:szCs w:val="20"/>
        </w:rPr>
        <w:t xml:space="preserve"> should be supported. </w:t>
      </w:r>
    </w:p>
    <w:p w14:paraId="49FF9208" w14:textId="77777777" w:rsidR="001E356C" w:rsidRPr="001E356C" w:rsidRDefault="001E356C" w:rsidP="00C710BF">
      <w:pPr>
        <w:pStyle w:val="a9"/>
        <w:numPr>
          <w:ilvl w:val="1"/>
          <w:numId w:val="18"/>
        </w:numPr>
        <w:ind w:leftChars="0"/>
        <w:jc w:val="both"/>
        <w:rPr>
          <w:rFonts w:ascii="Times New Roman" w:hAnsi="Times New Roman"/>
          <w:b/>
          <w:i/>
          <w:szCs w:val="20"/>
        </w:rPr>
      </w:pPr>
      <w:r w:rsidRPr="001E356C">
        <w:rPr>
          <w:rFonts w:ascii="Times New Roman" w:hAnsi="Times New Roman"/>
          <w:b/>
          <w:i/>
          <w:szCs w:val="20"/>
        </w:rPr>
        <w:t xml:space="preserve">For the first Type 2 CG PUSCH (including all the repetitions) activated by an UL grant, Alt 1 should be supported. </w:t>
      </w:r>
    </w:p>
    <w:p w14:paraId="0423C0B2" w14:textId="16C838C6" w:rsidR="00270448" w:rsidRPr="00F054B5" w:rsidRDefault="00270448" w:rsidP="00F054B5">
      <w:pPr>
        <w:pStyle w:val="2"/>
        <w:spacing w:before="360"/>
        <w:rPr>
          <w:b/>
          <w:i/>
          <w:lang w:eastAsia="zh-CN"/>
        </w:rPr>
      </w:pPr>
      <w:bookmarkStart w:id="18" w:name="OLE_LINK2"/>
      <w:bookmarkStart w:id="19" w:name="OLE_LINK14"/>
      <w:bookmarkStart w:id="20" w:name="OLE_LINK32"/>
      <w:r w:rsidRPr="00941B58">
        <w:rPr>
          <w:rFonts w:ascii="Times New Roman" w:hAnsi="Times New Roman"/>
          <w:b/>
          <w:sz w:val="21"/>
          <w:lang w:eastAsia="zh-CN"/>
        </w:rPr>
        <w:t>2.</w:t>
      </w:r>
      <w:r w:rsidR="009E4AB5">
        <w:rPr>
          <w:rFonts w:ascii="Times New Roman" w:hAnsi="Times New Roman"/>
          <w:b/>
          <w:sz w:val="21"/>
          <w:lang w:eastAsia="zh-CN"/>
        </w:rPr>
        <w:t>2</w:t>
      </w:r>
      <w:r w:rsidRPr="00941B58">
        <w:rPr>
          <w:rFonts w:ascii="Times New Roman" w:hAnsi="Times New Roman"/>
          <w:b/>
          <w:sz w:val="21"/>
          <w:lang w:eastAsia="zh-CN"/>
        </w:rPr>
        <w:t xml:space="preserve"> </w:t>
      </w:r>
      <w:bookmarkStart w:id="21" w:name="OLE_LINK5"/>
      <w:bookmarkStart w:id="22" w:name="OLE_LINK15"/>
      <w:r w:rsidRPr="00F054B5">
        <w:rPr>
          <w:rFonts w:ascii="Times New Roman" w:hAnsi="Times New Roman"/>
          <w:b/>
          <w:sz w:val="21"/>
          <w:lang w:eastAsia="zh-CN"/>
        </w:rPr>
        <w:t>Orphan symbol issue</w:t>
      </w:r>
      <w:bookmarkEnd w:id="21"/>
      <w:bookmarkEnd w:id="22"/>
    </w:p>
    <w:p w14:paraId="2B5BBEA0" w14:textId="1E133FCA" w:rsidR="00270448" w:rsidRPr="00941B58" w:rsidRDefault="00270448" w:rsidP="00270448">
      <w:pPr>
        <w:jc w:val="both"/>
        <w:rPr>
          <w:kern w:val="2"/>
          <w:lang w:eastAsia="zh-CN"/>
        </w:rPr>
      </w:pPr>
      <w:r w:rsidRPr="00941B58">
        <w:rPr>
          <w:kern w:val="2"/>
          <w:lang w:eastAsia="zh-CN"/>
        </w:rPr>
        <w:t>When a nominal repetition is split into multiple actual</w:t>
      </w:r>
      <w:r w:rsidRPr="00D86E90">
        <w:rPr>
          <w:kern w:val="2"/>
          <w:lang w:eastAsia="zh-CN"/>
        </w:rPr>
        <w:t xml:space="preserve"> repetitions due to segmentation at the slot/UL period boundary</w:t>
      </w:r>
      <w:r w:rsidRPr="00941B58">
        <w:rPr>
          <w:kern w:val="2"/>
          <w:lang w:eastAsia="zh-CN"/>
        </w:rPr>
        <w:t xml:space="preserve">, </w:t>
      </w:r>
      <w:r w:rsidRPr="00D86E90">
        <w:rPr>
          <w:kern w:val="2"/>
          <w:lang w:eastAsia="zh-CN"/>
        </w:rPr>
        <w:t xml:space="preserve">there </w:t>
      </w:r>
      <w:r w:rsidRPr="00941B58">
        <w:rPr>
          <w:kern w:val="2"/>
          <w:lang w:eastAsia="zh-CN"/>
        </w:rPr>
        <w:t>may be</w:t>
      </w:r>
      <w:r w:rsidRPr="00D86E90">
        <w:rPr>
          <w:kern w:val="2"/>
          <w:lang w:eastAsia="zh-CN"/>
        </w:rPr>
        <w:t xml:space="preserve"> only one symbol in </w:t>
      </w:r>
      <w:r w:rsidRPr="00941B58">
        <w:rPr>
          <w:kern w:val="2"/>
          <w:lang w:eastAsia="zh-CN"/>
        </w:rPr>
        <w:t>a</w:t>
      </w:r>
      <w:r w:rsidRPr="00D86E90">
        <w:rPr>
          <w:kern w:val="2"/>
          <w:lang w:eastAsia="zh-CN"/>
        </w:rPr>
        <w:t xml:space="preserve"> repetition</w:t>
      </w:r>
      <w:r w:rsidRPr="00941B58">
        <w:rPr>
          <w:kern w:val="2"/>
          <w:lang w:eastAsia="zh-CN"/>
        </w:rPr>
        <w:t xml:space="preserve">. </w:t>
      </w:r>
      <w:r w:rsidRPr="00D86E90">
        <w:rPr>
          <w:kern w:val="2"/>
          <w:lang w:eastAsia="zh-CN"/>
        </w:rPr>
        <w:t>DMRS is</w:t>
      </w:r>
      <w:r w:rsidRPr="00941B58">
        <w:rPr>
          <w:kern w:val="2"/>
          <w:lang w:eastAsia="zh-CN"/>
        </w:rPr>
        <w:t xml:space="preserve"> always</w:t>
      </w:r>
      <w:r w:rsidRPr="00D86E90">
        <w:rPr>
          <w:kern w:val="2"/>
          <w:lang w:eastAsia="zh-CN"/>
        </w:rPr>
        <w:t xml:space="preserve"> transmitted at the beginning of each </w:t>
      </w:r>
      <w:r w:rsidRPr="00941B58">
        <w:rPr>
          <w:kern w:val="2"/>
          <w:lang w:eastAsia="zh-CN"/>
        </w:rPr>
        <w:t>actual</w:t>
      </w:r>
      <w:r w:rsidRPr="00D86E90">
        <w:rPr>
          <w:kern w:val="2"/>
          <w:lang w:eastAsia="zh-CN"/>
        </w:rPr>
        <w:t xml:space="preserve"> repetition</w:t>
      </w:r>
      <w:r w:rsidRPr="00941B58">
        <w:rPr>
          <w:kern w:val="2"/>
          <w:lang w:eastAsia="zh-CN"/>
        </w:rPr>
        <w:t xml:space="preserve"> and the data may not be transmitted at all. In such a case, it does not make sense just to transmit the DMRS if the data cannot be transmitted. The simplest solution is to drop the repetition, however, it may lead to performance lost in case when the repetition can be combined with an adjacent actual repetition. Orphan symbol can not only happen at the end of </w:t>
      </w:r>
      <w:r w:rsidR="004826EF">
        <w:rPr>
          <w:kern w:val="2"/>
          <w:lang w:eastAsia="zh-CN"/>
        </w:rPr>
        <w:t xml:space="preserve">a </w:t>
      </w:r>
      <w:r w:rsidRPr="00D86E90">
        <w:rPr>
          <w:kern w:val="2"/>
          <w:lang w:eastAsia="zh-CN"/>
        </w:rPr>
        <w:t>UL period</w:t>
      </w:r>
      <w:r w:rsidRPr="00941B58">
        <w:rPr>
          <w:kern w:val="2"/>
          <w:lang w:eastAsia="zh-CN"/>
        </w:rPr>
        <w:t xml:space="preserve"> (e.g., slot boundary) but also happen at the beginning of a UL period as shown in Figure 1. </w:t>
      </w:r>
    </w:p>
    <w:p w14:paraId="79ACBD90" w14:textId="77CBD3DE" w:rsidR="00270448" w:rsidRPr="00941B58" w:rsidRDefault="00A67A30" w:rsidP="00270448">
      <w:pPr>
        <w:jc w:val="center"/>
      </w:pPr>
      <w:r w:rsidRPr="00941B58">
        <w:object w:dxaOrig="7992" w:dyaOrig="4009" w14:anchorId="4A6AFA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pt;height:169.9pt" o:ole="">
            <v:imagedata r:id="rId8" o:title=""/>
          </v:shape>
          <o:OLEObject Type="Embed" ProgID="Visio.Drawing.11" ShapeID="_x0000_i1025" DrawAspect="Content" ObjectID="_1634744709" r:id="rId9"/>
        </w:object>
      </w:r>
    </w:p>
    <w:p w14:paraId="72F13B6A" w14:textId="77777777" w:rsidR="00270448" w:rsidRPr="00941B58" w:rsidRDefault="00270448" w:rsidP="00270448">
      <w:pPr>
        <w:jc w:val="center"/>
      </w:pPr>
      <w:r w:rsidRPr="00941B58">
        <w:t>Figure 1</w:t>
      </w:r>
    </w:p>
    <w:p w14:paraId="2B814653" w14:textId="6148FB3A" w:rsidR="00270448" w:rsidRPr="00941B58" w:rsidRDefault="00270448" w:rsidP="00F054B5">
      <w:pPr>
        <w:jc w:val="both"/>
        <w:rPr>
          <w:kern w:val="2"/>
          <w:lang w:eastAsia="zh-CN"/>
        </w:rPr>
      </w:pPr>
      <w:r w:rsidRPr="00941B58">
        <w:rPr>
          <w:lang w:eastAsia="zh-CN"/>
        </w:rPr>
        <w:t>The orphan symbol</w:t>
      </w:r>
      <w:r w:rsidR="004826EF">
        <w:rPr>
          <w:lang w:eastAsia="zh-CN"/>
        </w:rPr>
        <w:t xml:space="preserve"> issue</w:t>
      </w:r>
      <w:r w:rsidRPr="00941B58">
        <w:rPr>
          <w:lang w:eastAsia="zh-CN"/>
        </w:rPr>
        <w:t xml:space="preserve"> can be avoided to a large extent in</w:t>
      </w:r>
      <w:r w:rsidR="004826EF">
        <w:rPr>
          <w:lang w:eastAsia="zh-CN"/>
        </w:rPr>
        <w:t xml:space="preserve"> case of</w:t>
      </w:r>
      <w:r w:rsidRPr="00941B58">
        <w:rPr>
          <w:lang w:eastAsia="zh-CN"/>
        </w:rPr>
        <w:t xml:space="preserve"> dynamic scheduling, however, it can hardly be avoided in CG-PUSCH. Combing the orphan symbol with an adjacent </w:t>
      </w:r>
      <w:r w:rsidRPr="00941B58">
        <w:rPr>
          <w:kern w:val="2"/>
          <w:lang w:eastAsia="zh-CN"/>
        </w:rPr>
        <w:t>actual repetition can help increase the reliability of PUSCH compared with dropping</w:t>
      </w:r>
      <w:r w:rsidR="004826EF">
        <w:rPr>
          <w:kern w:val="2"/>
          <w:lang w:eastAsia="zh-CN"/>
        </w:rPr>
        <w:t xml:space="preserve"> the orphan symbol</w:t>
      </w:r>
      <w:r w:rsidRPr="00941B58">
        <w:rPr>
          <w:kern w:val="2"/>
          <w:lang w:eastAsia="zh-CN"/>
        </w:rPr>
        <w:t xml:space="preserve">. </w:t>
      </w:r>
    </w:p>
    <w:p w14:paraId="19739886" w14:textId="3EFBC634" w:rsidR="00270448" w:rsidRPr="00941B58" w:rsidRDefault="00270448" w:rsidP="00270448">
      <w:pPr>
        <w:tabs>
          <w:tab w:val="num" w:pos="720"/>
        </w:tabs>
        <w:jc w:val="both"/>
        <w:rPr>
          <w:b/>
          <w:i/>
          <w:lang w:eastAsia="zh-CN"/>
        </w:rPr>
      </w:pPr>
      <w:r w:rsidRPr="00941B58">
        <w:rPr>
          <w:b/>
          <w:i/>
          <w:lang w:eastAsia="zh-CN"/>
        </w:rPr>
        <w:t xml:space="preserve">Proposal </w:t>
      </w:r>
      <w:r w:rsidR="009E4AB5">
        <w:rPr>
          <w:b/>
          <w:i/>
          <w:lang w:eastAsia="zh-CN"/>
        </w:rPr>
        <w:t>2</w:t>
      </w:r>
      <w:r w:rsidRPr="00941B58">
        <w:rPr>
          <w:b/>
          <w:i/>
          <w:lang w:eastAsia="zh-CN"/>
        </w:rPr>
        <w:t xml:space="preserve">: When a </w:t>
      </w:r>
      <w:r w:rsidRPr="00D86E90">
        <w:rPr>
          <w:b/>
          <w:i/>
          <w:lang w:eastAsia="zh-CN"/>
        </w:rPr>
        <w:t>nominal repetition is split into multiple repetitions due to segmentation at the slot/UL period boundary,</w:t>
      </w:r>
      <w:r w:rsidRPr="00941B58">
        <w:rPr>
          <w:b/>
          <w:i/>
          <w:lang w:eastAsia="zh-CN"/>
        </w:rPr>
        <w:t xml:space="preserve"> </w:t>
      </w:r>
      <w:r w:rsidRPr="00D86E90">
        <w:rPr>
          <w:b/>
          <w:i/>
          <w:lang w:eastAsia="zh-CN"/>
        </w:rPr>
        <w:t>DMRS is transmitted at the beginning of each</w:t>
      </w:r>
      <w:r w:rsidRPr="00941B58">
        <w:rPr>
          <w:b/>
          <w:i/>
          <w:lang w:eastAsia="zh-CN"/>
        </w:rPr>
        <w:t xml:space="preserve"> actual</w:t>
      </w:r>
      <w:r w:rsidRPr="00D86E90">
        <w:rPr>
          <w:b/>
          <w:i/>
          <w:lang w:eastAsia="zh-CN"/>
        </w:rPr>
        <w:t xml:space="preserve"> repetition.</w:t>
      </w:r>
      <w:r w:rsidRPr="00941B58">
        <w:rPr>
          <w:b/>
          <w:i/>
          <w:lang w:eastAsia="zh-CN"/>
        </w:rPr>
        <w:t xml:space="preserve"> W</w:t>
      </w:r>
      <w:r w:rsidRPr="00D86E90">
        <w:rPr>
          <w:b/>
          <w:i/>
          <w:lang w:eastAsia="zh-CN"/>
        </w:rPr>
        <w:t>hen there is only one symbol in the repetition</w:t>
      </w:r>
      <w:r w:rsidRPr="00941B58">
        <w:rPr>
          <w:b/>
          <w:i/>
          <w:lang w:eastAsia="zh-CN"/>
        </w:rPr>
        <w:t>, the repetition can be combined with an adjacent repetition.</w:t>
      </w:r>
    </w:p>
    <w:p w14:paraId="06C94ED9" w14:textId="4DFCC961" w:rsidR="0063060D" w:rsidRPr="00F054B5" w:rsidRDefault="0063060D" w:rsidP="00F054B5">
      <w:pPr>
        <w:pStyle w:val="1"/>
        <w:keepLines w:val="0"/>
        <w:numPr>
          <w:ilvl w:val="0"/>
          <w:numId w:val="13"/>
        </w:numPr>
        <w:overflowPunct/>
        <w:snapToGrid w:val="0"/>
        <w:spacing w:before="120" w:after="120" w:line="240" w:lineRule="auto"/>
        <w:jc w:val="both"/>
        <w:textAlignment w:val="auto"/>
        <w:rPr>
          <w:kern w:val="0"/>
          <w:sz w:val="28"/>
          <w:szCs w:val="28"/>
          <w:lang w:val="en-US"/>
        </w:rPr>
      </w:pPr>
      <w:r w:rsidRPr="00F054B5">
        <w:rPr>
          <w:kern w:val="0"/>
          <w:sz w:val="28"/>
          <w:szCs w:val="28"/>
          <w:lang w:val="en-US"/>
        </w:rPr>
        <w:t>Conclusion</w:t>
      </w:r>
    </w:p>
    <w:p w14:paraId="35D95E14" w14:textId="72DDEC11" w:rsidR="002A1BCD" w:rsidRPr="00941B58" w:rsidRDefault="002A1BCD" w:rsidP="00C710BF">
      <w:pPr>
        <w:jc w:val="both"/>
        <w:rPr>
          <w:kern w:val="2"/>
          <w:lang w:val="en-US" w:eastAsia="zh-CN"/>
        </w:rPr>
      </w:pPr>
      <w:r w:rsidRPr="00941B58">
        <w:rPr>
          <w:kern w:val="2"/>
          <w:lang w:val="en-US" w:eastAsia="zh-CN"/>
        </w:rPr>
        <w:t xml:space="preserve">In this contribution, we present our views on </w:t>
      </w:r>
      <w:r w:rsidRPr="00941B58">
        <w:t xml:space="preserve">the </w:t>
      </w:r>
      <w:r w:rsidR="008E45D1">
        <w:t xml:space="preserve">remaining issues of </w:t>
      </w:r>
      <w:r w:rsidRPr="00941B58">
        <w:t>PUSCH enhancements</w:t>
      </w:r>
      <w:r w:rsidRPr="00941B58">
        <w:rPr>
          <w:kern w:val="2"/>
          <w:lang w:val="en-US" w:eastAsia="zh-CN"/>
        </w:rPr>
        <w:t>, based on the above discussion, we have the following proposals:</w:t>
      </w:r>
    </w:p>
    <w:p w14:paraId="2A167AA5" w14:textId="015085F7" w:rsidR="00823999" w:rsidRPr="001E356C" w:rsidRDefault="00823999" w:rsidP="00C710BF">
      <w:pPr>
        <w:jc w:val="both"/>
        <w:rPr>
          <w:b/>
          <w:i/>
        </w:rPr>
      </w:pPr>
      <w:bookmarkStart w:id="23" w:name="OLE_LINK3"/>
      <w:bookmarkStart w:id="24" w:name="OLE_LINK4"/>
      <w:r w:rsidRPr="001E356C">
        <w:rPr>
          <w:b/>
          <w:i/>
        </w:rPr>
        <w:t xml:space="preserve">Proposal </w:t>
      </w:r>
      <w:r w:rsidR="007275F5">
        <w:rPr>
          <w:b/>
          <w:i/>
        </w:rPr>
        <w:t>1</w:t>
      </w:r>
      <w:r w:rsidRPr="001E356C">
        <w:rPr>
          <w:b/>
          <w:i/>
        </w:rPr>
        <w:t xml:space="preserve">: In terms of how to handle the interaction of enhanced PUSCH with DL/UL directions, </w:t>
      </w:r>
    </w:p>
    <w:p w14:paraId="3B6BC8A2" w14:textId="7E0F0C77" w:rsidR="00823999" w:rsidRPr="001E356C" w:rsidRDefault="002F341A" w:rsidP="00C710BF">
      <w:pPr>
        <w:pStyle w:val="a9"/>
        <w:numPr>
          <w:ilvl w:val="1"/>
          <w:numId w:val="18"/>
        </w:numPr>
        <w:ind w:leftChars="0"/>
        <w:jc w:val="both"/>
        <w:rPr>
          <w:rFonts w:ascii="Times New Roman" w:hAnsi="Times New Roman"/>
          <w:b/>
          <w:i/>
          <w:szCs w:val="20"/>
        </w:rPr>
      </w:pPr>
      <w:r>
        <w:rPr>
          <w:rFonts w:ascii="Times New Roman" w:hAnsi="Times New Roman"/>
          <w:b/>
          <w:i/>
          <w:szCs w:val="20"/>
        </w:rPr>
        <w:t>For DG PUSCH, Option 1-3</w:t>
      </w:r>
      <w:r w:rsidR="00823999" w:rsidRPr="001E356C">
        <w:rPr>
          <w:rFonts w:ascii="Times New Roman" w:hAnsi="Times New Roman"/>
          <w:b/>
          <w:i/>
          <w:szCs w:val="20"/>
        </w:rPr>
        <w:t xml:space="preserve"> should be supported. </w:t>
      </w:r>
    </w:p>
    <w:p w14:paraId="30FCCDA3" w14:textId="4B9B9127" w:rsidR="00823999" w:rsidRPr="001E356C" w:rsidRDefault="00823999" w:rsidP="00C710BF">
      <w:pPr>
        <w:pStyle w:val="a9"/>
        <w:numPr>
          <w:ilvl w:val="1"/>
          <w:numId w:val="18"/>
        </w:numPr>
        <w:ind w:leftChars="0"/>
        <w:jc w:val="both"/>
        <w:rPr>
          <w:rFonts w:ascii="Times New Roman" w:hAnsi="Times New Roman"/>
          <w:b/>
          <w:i/>
          <w:szCs w:val="20"/>
        </w:rPr>
      </w:pPr>
      <w:r w:rsidRPr="001E356C">
        <w:rPr>
          <w:rFonts w:ascii="Times New Roman" w:hAnsi="Times New Roman"/>
          <w:b/>
          <w:i/>
          <w:szCs w:val="20"/>
        </w:rPr>
        <w:t>For CG PUSCH other than the first Type 2 CG PUSCH (including all the repetitions) activated by an UL grant, Option 1-</w:t>
      </w:r>
      <w:r w:rsidR="002F341A">
        <w:rPr>
          <w:rFonts w:ascii="Times New Roman" w:hAnsi="Times New Roman"/>
          <w:b/>
          <w:i/>
          <w:szCs w:val="20"/>
        </w:rPr>
        <w:t>2</w:t>
      </w:r>
      <w:r w:rsidRPr="001E356C">
        <w:rPr>
          <w:rFonts w:ascii="Times New Roman" w:hAnsi="Times New Roman"/>
          <w:b/>
          <w:i/>
          <w:szCs w:val="20"/>
        </w:rPr>
        <w:t xml:space="preserve"> should be supported. </w:t>
      </w:r>
    </w:p>
    <w:p w14:paraId="6D69B76F" w14:textId="77777777" w:rsidR="00823999" w:rsidRPr="001E356C" w:rsidRDefault="00823999" w:rsidP="00D2005E">
      <w:pPr>
        <w:pStyle w:val="a9"/>
        <w:numPr>
          <w:ilvl w:val="1"/>
          <w:numId w:val="18"/>
        </w:numPr>
        <w:spacing w:afterLines="100" w:after="240"/>
        <w:ind w:leftChars="0"/>
        <w:jc w:val="both"/>
        <w:rPr>
          <w:rFonts w:ascii="Times New Roman" w:hAnsi="Times New Roman"/>
          <w:b/>
          <w:i/>
          <w:szCs w:val="20"/>
        </w:rPr>
      </w:pPr>
      <w:r w:rsidRPr="001E356C">
        <w:rPr>
          <w:rFonts w:ascii="Times New Roman" w:hAnsi="Times New Roman"/>
          <w:b/>
          <w:i/>
          <w:szCs w:val="20"/>
        </w:rPr>
        <w:t xml:space="preserve">For the first Type 2 CG PUSCH (including all the repetitions) activated by an UL grant, Alt 1 should be supported. </w:t>
      </w:r>
    </w:p>
    <w:p w14:paraId="662D4BED" w14:textId="6CBA5498" w:rsidR="00823999" w:rsidRPr="001E356C" w:rsidRDefault="00823999" w:rsidP="00C710BF">
      <w:pPr>
        <w:tabs>
          <w:tab w:val="num" w:pos="720"/>
        </w:tabs>
        <w:jc w:val="both"/>
        <w:rPr>
          <w:b/>
          <w:i/>
        </w:rPr>
      </w:pPr>
      <w:r w:rsidRPr="001E356C">
        <w:rPr>
          <w:b/>
          <w:i/>
        </w:rPr>
        <w:t xml:space="preserve">Proposal </w:t>
      </w:r>
      <w:r w:rsidR="009E4AB5">
        <w:rPr>
          <w:b/>
          <w:i/>
        </w:rPr>
        <w:t>2</w:t>
      </w:r>
      <w:r w:rsidRPr="001E356C">
        <w:rPr>
          <w:b/>
          <w:i/>
        </w:rPr>
        <w:t>: When a nominal repetition is split into multiple repetitions due to segmentation at the slot/UL period boundary, DMRS is transmitted at the beginning of each actual repetition. When there is only one symbol in the repetition, the repetition can be combined with an adjacent repetition.</w:t>
      </w:r>
    </w:p>
    <w:bookmarkEnd w:id="1"/>
    <w:bookmarkEnd w:id="2"/>
    <w:bookmarkEnd w:id="18"/>
    <w:bookmarkEnd w:id="19"/>
    <w:bookmarkEnd w:id="20"/>
    <w:bookmarkEnd w:id="23"/>
    <w:bookmarkEnd w:id="24"/>
    <w:p w14:paraId="14DF34E7" w14:textId="77777777" w:rsidR="008724BE" w:rsidRPr="00941B58" w:rsidRDefault="008724BE" w:rsidP="008724BE">
      <w:pPr>
        <w:pStyle w:val="1"/>
        <w:spacing w:line="240" w:lineRule="auto"/>
        <w:rPr>
          <w:sz w:val="28"/>
          <w:szCs w:val="28"/>
          <w:lang w:val="en-US" w:eastAsia="zh-CN"/>
        </w:rPr>
      </w:pPr>
      <w:r w:rsidRPr="00C51CF0">
        <w:rPr>
          <w:sz w:val="28"/>
          <w:szCs w:val="28"/>
          <w:lang w:val="en-US" w:eastAsia="zh-CN"/>
        </w:rPr>
        <w:t>References</w:t>
      </w:r>
    </w:p>
    <w:p w14:paraId="05BD6E6A" w14:textId="48862391" w:rsidR="00D24BC5" w:rsidRDefault="00D24BC5" w:rsidP="00D24BC5">
      <w:pPr>
        <w:pStyle w:val="References"/>
        <w:tabs>
          <w:tab w:val="clear" w:pos="360"/>
        </w:tabs>
        <w:spacing w:afterLines="30" w:after="72"/>
        <w:ind w:left="431" w:hanging="431"/>
        <w:rPr>
          <w:szCs w:val="20"/>
          <w:lang w:eastAsia="zh-CN"/>
        </w:rPr>
      </w:pPr>
      <w:bookmarkStart w:id="25" w:name="_Ref533429313"/>
      <w:r w:rsidRPr="00941B58">
        <w:rPr>
          <w:szCs w:val="20"/>
          <w:lang w:eastAsia="zh-CN"/>
        </w:rPr>
        <w:t>3GPP, “Chairman's Notes RAN1 9</w:t>
      </w:r>
      <w:r>
        <w:rPr>
          <w:szCs w:val="20"/>
          <w:lang w:eastAsia="zh-CN"/>
        </w:rPr>
        <w:t>8</w:t>
      </w:r>
      <w:r w:rsidR="00563D10">
        <w:rPr>
          <w:szCs w:val="20"/>
          <w:lang w:eastAsia="zh-CN"/>
        </w:rPr>
        <w:t>bis</w:t>
      </w:r>
      <w:r w:rsidRPr="00941B58">
        <w:rPr>
          <w:szCs w:val="20"/>
          <w:lang w:eastAsia="zh-CN"/>
        </w:rPr>
        <w:t xml:space="preserve"> final”, </w:t>
      </w:r>
      <w:r w:rsidR="00563D10">
        <w:rPr>
          <w:szCs w:val="20"/>
          <w:lang w:eastAsia="zh-CN"/>
        </w:rPr>
        <w:t>Chongqing</w:t>
      </w:r>
      <w:r w:rsidRPr="00D24BC5">
        <w:rPr>
          <w:szCs w:val="20"/>
          <w:lang w:eastAsia="zh-CN"/>
        </w:rPr>
        <w:t xml:space="preserve">, </w:t>
      </w:r>
      <w:r w:rsidR="00563D10">
        <w:rPr>
          <w:szCs w:val="20"/>
          <w:lang w:eastAsia="zh-CN"/>
        </w:rPr>
        <w:t>China</w:t>
      </w:r>
      <w:r w:rsidRPr="00D24BC5">
        <w:rPr>
          <w:szCs w:val="20"/>
          <w:lang w:eastAsia="zh-CN"/>
        </w:rPr>
        <w:t xml:space="preserve">, </w:t>
      </w:r>
      <w:r w:rsidR="00563D10">
        <w:rPr>
          <w:szCs w:val="20"/>
          <w:lang w:eastAsia="zh-CN"/>
        </w:rPr>
        <w:t>Oct</w:t>
      </w:r>
      <w:r>
        <w:rPr>
          <w:szCs w:val="20"/>
          <w:lang w:eastAsia="zh-CN"/>
        </w:rPr>
        <w:t>.</w:t>
      </w:r>
      <w:r w:rsidRPr="00941B58">
        <w:rPr>
          <w:szCs w:val="20"/>
          <w:lang w:eastAsia="zh-CN"/>
        </w:rPr>
        <w:t>, 2019.</w:t>
      </w:r>
    </w:p>
    <w:p w14:paraId="61422362" w14:textId="22034BEB" w:rsidR="008E45D1" w:rsidRDefault="00FB5842" w:rsidP="004536FF">
      <w:pPr>
        <w:pStyle w:val="References"/>
        <w:tabs>
          <w:tab w:val="clear" w:pos="360"/>
        </w:tabs>
        <w:spacing w:afterLines="30" w:after="72"/>
        <w:ind w:left="431" w:hanging="431"/>
        <w:rPr>
          <w:szCs w:val="20"/>
          <w:lang w:eastAsia="zh-CN"/>
        </w:rPr>
      </w:pPr>
      <w:r w:rsidRPr="003155D9">
        <w:rPr>
          <w:szCs w:val="20"/>
          <w:lang w:eastAsia="zh-CN"/>
        </w:rPr>
        <w:t>3GPP, “Chairman's Notes RAN1 96bis final”, Xi’an, China, Apr., 2019.</w:t>
      </w:r>
    </w:p>
    <w:bookmarkEnd w:id="25"/>
    <w:p w14:paraId="7ECCA9C7" w14:textId="77777777" w:rsidR="003155D9" w:rsidRPr="003155D9" w:rsidRDefault="003155D9" w:rsidP="00B710E6">
      <w:pPr>
        <w:pStyle w:val="References"/>
        <w:numPr>
          <w:ilvl w:val="0"/>
          <w:numId w:val="0"/>
        </w:numPr>
        <w:spacing w:afterLines="30" w:after="72"/>
        <w:ind w:left="431"/>
        <w:rPr>
          <w:szCs w:val="20"/>
          <w:lang w:eastAsia="zh-CN"/>
        </w:rPr>
      </w:pPr>
    </w:p>
    <w:sectPr w:rsidR="003155D9" w:rsidRPr="003155D9" w:rsidSect="00D7052A">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F1A5C" w14:textId="77777777" w:rsidR="00C043C5" w:rsidRDefault="00C043C5" w:rsidP="00D7052A">
      <w:pPr>
        <w:spacing w:after="0"/>
      </w:pPr>
      <w:r>
        <w:separator/>
      </w:r>
    </w:p>
  </w:endnote>
  <w:endnote w:type="continuationSeparator" w:id="0">
    <w:p w14:paraId="16569D46" w14:textId="77777777" w:rsidR="00C043C5" w:rsidRDefault="00C043C5" w:rsidP="00D70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0D91B" w14:textId="77777777" w:rsidR="005E49A0" w:rsidRDefault="005E49A0" w:rsidP="005432E9">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1235909E" w14:textId="77777777" w:rsidR="005E49A0" w:rsidRDefault="005E49A0" w:rsidP="005432E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EB6DF" w14:textId="2494D0B1" w:rsidR="005E49A0" w:rsidRDefault="005E49A0" w:rsidP="005432E9">
    <w:pPr>
      <w:pStyle w:val="a5"/>
      <w:ind w:right="360"/>
    </w:pPr>
    <w:r>
      <w:rPr>
        <w:rStyle w:val="a8"/>
      </w:rPr>
      <w:fldChar w:fldCharType="begin"/>
    </w:r>
    <w:r>
      <w:rPr>
        <w:rStyle w:val="a8"/>
      </w:rPr>
      <w:instrText xml:space="preserve"> PAGE </w:instrText>
    </w:r>
    <w:r>
      <w:rPr>
        <w:rStyle w:val="a8"/>
      </w:rPr>
      <w:fldChar w:fldCharType="separate"/>
    </w:r>
    <w:r w:rsidR="00FB7064">
      <w:rPr>
        <w:rStyle w:val="a8"/>
        <w:noProof/>
      </w:rPr>
      <w:t>4</w:t>
    </w:r>
    <w:r>
      <w:rPr>
        <w:rStyle w:val="a8"/>
      </w:rPr>
      <w:fldChar w:fldCharType="end"/>
    </w:r>
    <w:r>
      <w:rPr>
        <w:rStyle w:val="a8"/>
      </w:rPr>
      <w:t>/</w:t>
    </w:r>
    <w:r>
      <w:rPr>
        <w:rStyle w:val="a8"/>
      </w:rPr>
      <w:fldChar w:fldCharType="begin"/>
    </w:r>
    <w:r>
      <w:rPr>
        <w:rStyle w:val="a8"/>
      </w:rPr>
      <w:instrText xml:space="preserve"> NUMPAGES </w:instrText>
    </w:r>
    <w:r>
      <w:rPr>
        <w:rStyle w:val="a8"/>
      </w:rPr>
      <w:fldChar w:fldCharType="separate"/>
    </w:r>
    <w:r w:rsidR="00FB7064">
      <w:rPr>
        <w:rStyle w:val="a8"/>
        <w:noProof/>
      </w:rPr>
      <w:t>4</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81CA7" w14:textId="77777777" w:rsidR="00C043C5" w:rsidRDefault="00C043C5" w:rsidP="00D7052A">
      <w:pPr>
        <w:spacing w:after="0"/>
      </w:pPr>
      <w:r>
        <w:separator/>
      </w:r>
    </w:p>
  </w:footnote>
  <w:footnote w:type="continuationSeparator" w:id="0">
    <w:p w14:paraId="79A6476B" w14:textId="77777777" w:rsidR="00C043C5" w:rsidRDefault="00C043C5" w:rsidP="00D705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21260" w14:textId="77777777" w:rsidR="005E49A0" w:rsidRDefault="005E49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12730"/>
    <w:multiLevelType w:val="hybridMultilevel"/>
    <w:tmpl w:val="1854B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453F8"/>
    <w:multiLevelType w:val="hybridMultilevel"/>
    <w:tmpl w:val="A98E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E5B97"/>
    <w:multiLevelType w:val="hybridMultilevel"/>
    <w:tmpl w:val="101AF83C"/>
    <w:lvl w:ilvl="0" w:tplc="04090001">
      <w:start w:val="1"/>
      <w:numFmt w:val="bullet"/>
      <w:lvlText w:val=""/>
      <w:lvlJc w:val="left"/>
      <w:pPr>
        <w:ind w:left="420" w:hanging="420"/>
      </w:pPr>
      <w:rPr>
        <w:rFonts w:ascii="Symbol" w:hAnsi="Symbol"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3632E8"/>
    <w:multiLevelType w:val="hybridMultilevel"/>
    <w:tmpl w:val="738C2E00"/>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B6C26FE"/>
    <w:multiLevelType w:val="hybridMultilevel"/>
    <w:tmpl w:val="32C89B28"/>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D40EEF"/>
    <w:multiLevelType w:val="hybridMultilevel"/>
    <w:tmpl w:val="258EFE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BA34C4"/>
    <w:multiLevelType w:val="hybridMultilevel"/>
    <w:tmpl w:val="BADE6EBC"/>
    <w:lvl w:ilvl="0" w:tplc="52063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458ED"/>
    <w:multiLevelType w:val="multilevel"/>
    <w:tmpl w:val="132E43BC"/>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181C4F"/>
    <w:multiLevelType w:val="hybridMultilevel"/>
    <w:tmpl w:val="4D68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8"/>
  </w:num>
  <w:num w:numId="3">
    <w:abstractNumId w:val="12"/>
  </w:num>
  <w:num w:numId="4">
    <w:abstractNumId w:val="5"/>
  </w:num>
  <w:num w:numId="5">
    <w:abstractNumId w:val="9"/>
  </w:num>
  <w:num w:numId="6">
    <w:abstractNumId w:val="11"/>
  </w:num>
  <w:num w:numId="7">
    <w:abstractNumId w:val="17"/>
  </w:num>
  <w:num w:numId="8">
    <w:abstractNumId w:val="14"/>
  </w:num>
  <w:num w:numId="9">
    <w:abstractNumId w:val="0"/>
  </w:num>
  <w:num w:numId="10">
    <w:abstractNumId w:val="21"/>
  </w:num>
  <w:num w:numId="11">
    <w:abstractNumId w:val="8"/>
  </w:num>
  <w:num w:numId="12">
    <w:abstractNumId w:val="1"/>
  </w:num>
  <w:num w:numId="13">
    <w:abstractNumId w:val="16"/>
  </w:num>
  <w:num w:numId="14">
    <w:abstractNumId w:val="19"/>
  </w:num>
  <w:num w:numId="15">
    <w:abstractNumId w:val="15"/>
  </w:num>
  <w:num w:numId="16">
    <w:abstractNumId w:val="2"/>
  </w:num>
  <w:num w:numId="17">
    <w:abstractNumId w:val="20"/>
  </w:num>
  <w:num w:numId="18">
    <w:abstractNumId w:val="6"/>
  </w:num>
  <w:num w:numId="19">
    <w:abstractNumId w:val="13"/>
  </w:num>
  <w:num w:numId="20">
    <w:abstractNumId w:val="13"/>
  </w:num>
  <w:num w:numId="21">
    <w:abstractNumId w:val="7"/>
  </w:num>
  <w:num w:numId="22">
    <w:abstractNumId w:val="3"/>
  </w:num>
  <w:num w:numId="23">
    <w:abstractNumId w:val="4"/>
  </w:num>
  <w:num w:numId="24">
    <w:abstractNumId w:val="22"/>
  </w:num>
  <w:num w:numId="25">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DC"/>
    <w:rsid w:val="00000AD9"/>
    <w:rsid w:val="000035F3"/>
    <w:rsid w:val="00004EDB"/>
    <w:rsid w:val="0000792B"/>
    <w:rsid w:val="00011628"/>
    <w:rsid w:val="00023FE4"/>
    <w:rsid w:val="000243BF"/>
    <w:rsid w:val="00024740"/>
    <w:rsid w:val="0002753D"/>
    <w:rsid w:val="00030DA4"/>
    <w:rsid w:val="00030F1B"/>
    <w:rsid w:val="00031477"/>
    <w:rsid w:val="0003164E"/>
    <w:rsid w:val="00042368"/>
    <w:rsid w:val="00046FF8"/>
    <w:rsid w:val="00052EE4"/>
    <w:rsid w:val="000551CB"/>
    <w:rsid w:val="0005657A"/>
    <w:rsid w:val="00073DDA"/>
    <w:rsid w:val="00075ADC"/>
    <w:rsid w:val="00084BF3"/>
    <w:rsid w:val="00085958"/>
    <w:rsid w:val="00086C1E"/>
    <w:rsid w:val="000A23F8"/>
    <w:rsid w:val="000A4BE8"/>
    <w:rsid w:val="000A5711"/>
    <w:rsid w:val="000A7A7E"/>
    <w:rsid w:val="000B31B2"/>
    <w:rsid w:val="000C02F6"/>
    <w:rsid w:val="000C0DE0"/>
    <w:rsid w:val="000C142C"/>
    <w:rsid w:val="000D7188"/>
    <w:rsid w:val="000E2132"/>
    <w:rsid w:val="000E29E2"/>
    <w:rsid w:val="000E5239"/>
    <w:rsid w:val="000E585A"/>
    <w:rsid w:val="000E71D3"/>
    <w:rsid w:val="000F3990"/>
    <w:rsid w:val="000F642C"/>
    <w:rsid w:val="00104005"/>
    <w:rsid w:val="00104441"/>
    <w:rsid w:val="00106ADE"/>
    <w:rsid w:val="00112734"/>
    <w:rsid w:val="00114DD6"/>
    <w:rsid w:val="00117EE8"/>
    <w:rsid w:val="00122143"/>
    <w:rsid w:val="00124FB2"/>
    <w:rsid w:val="00126EF9"/>
    <w:rsid w:val="00130751"/>
    <w:rsid w:val="00132481"/>
    <w:rsid w:val="0013265C"/>
    <w:rsid w:val="001343CE"/>
    <w:rsid w:val="001356E2"/>
    <w:rsid w:val="001445AD"/>
    <w:rsid w:val="001503A2"/>
    <w:rsid w:val="00154F71"/>
    <w:rsid w:val="00157837"/>
    <w:rsid w:val="00157DDC"/>
    <w:rsid w:val="00160355"/>
    <w:rsid w:val="001664B4"/>
    <w:rsid w:val="0016739B"/>
    <w:rsid w:val="0017303F"/>
    <w:rsid w:val="00182949"/>
    <w:rsid w:val="00183044"/>
    <w:rsid w:val="00183D8F"/>
    <w:rsid w:val="00187214"/>
    <w:rsid w:val="00192800"/>
    <w:rsid w:val="00195EFB"/>
    <w:rsid w:val="001A2634"/>
    <w:rsid w:val="001A3AE6"/>
    <w:rsid w:val="001B47AA"/>
    <w:rsid w:val="001B6356"/>
    <w:rsid w:val="001B6839"/>
    <w:rsid w:val="001B7ECB"/>
    <w:rsid w:val="001C3529"/>
    <w:rsid w:val="001D3F2E"/>
    <w:rsid w:val="001D4B5C"/>
    <w:rsid w:val="001D5E5E"/>
    <w:rsid w:val="001E33C4"/>
    <w:rsid w:val="001E356C"/>
    <w:rsid w:val="001E68FB"/>
    <w:rsid w:val="001F2C46"/>
    <w:rsid w:val="001F2C6C"/>
    <w:rsid w:val="001F44DA"/>
    <w:rsid w:val="001F4778"/>
    <w:rsid w:val="002006E0"/>
    <w:rsid w:val="00206BD8"/>
    <w:rsid w:val="002105BD"/>
    <w:rsid w:val="00212112"/>
    <w:rsid w:val="00212176"/>
    <w:rsid w:val="0022116E"/>
    <w:rsid w:val="00221B63"/>
    <w:rsid w:val="00225726"/>
    <w:rsid w:val="00231E70"/>
    <w:rsid w:val="00233392"/>
    <w:rsid w:val="00233B24"/>
    <w:rsid w:val="002354D2"/>
    <w:rsid w:val="0025092F"/>
    <w:rsid w:val="00250B82"/>
    <w:rsid w:val="00253E04"/>
    <w:rsid w:val="00264012"/>
    <w:rsid w:val="002668BE"/>
    <w:rsid w:val="00270448"/>
    <w:rsid w:val="00275BB5"/>
    <w:rsid w:val="0027781B"/>
    <w:rsid w:val="00277DE4"/>
    <w:rsid w:val="002825BD"/>
    <w:rsid w:val="002837DD"/>
    <w:rsid w:val="0028660F"/>
    <w:rsid w:val="00287D43"/>
    <w:rsid w:val="0029015E"/>
    <w:rsid w:val="0029362D"/>
    <w:rsid w:val="002963B9"/>
    <w:rsid w:val="002A1BCD"/>
    <w:rsid w:val="002A6677"/>
    <w:rsid w:val="002B209B"/>
    <w:rsid w:val="002B20B4"/>
    <w:rsid w:val="002B3C39"/>
    <w:rsid w:val="002C0378"/>
    <w:rsid w:val="002C1C14"/>
    <w:rsid w:val="002C3BB3"/>
    <w:rsid w:val="002D09A2"/>
    <w:rsid w:val="002D2418"/>
    <w:rsid w:val="002D59B8"/>
    <w:rsid w:val="002D6282"/>
    <w:rsid w:val="002D716C"/>
    <w:rsid w:val="002D74E2"/>
    <w:rsid w:val="002D7F2C"/>
    <w:rsid w:val="002E45E0"/>
    <w:rsid w:val="002E594C"/>
    <w:rsid w:val="002E6468"/>
    <w:rsid w:val="002F2AF2"/>
    <w:rsid w:val="002F341A"/>
    <w:rsid w:val="002F6504"/>
    <w:rsid w:val="00302E4A"/>
    <w:rsid w:val="003049D1"/>
    <w:rsid w:val="00305A76"/>
    <w:rsid w:val="00306297"/>
    <w:rsid w:val="003155D9"/>
    <w:rsid w:val="00317AF0"/>
    <w:rsid w:val="00320977"/>
    <w:rsid w:val="0032182F"/>
    <w:rsid w:val="00322935"/>
    <w:rsid w:val="003344DF"/>
    <w:rsid w:val="00344212"/>
    <w:rsid w:val="00346FBA"/>
    <w:rsid w:val="00355418"/>
    <w:rsid w:val="00356232"/>
    <w:rsid w:val="00356A8C"/>
    <w:rsid w:val="00357979"/>
    <w:rsid w:val="0036175D"/>
    <w:rsid w:val="003622B1"/>
    <w:rsid w:val="00364B5F"/>
    <w:rsid w:val="0036545F"/>
    <w:rsid w:val="003670F3"/>
    <w:rsid w:val="00371849"/>
    <w:rsid w:val="00373322"/>
    <w:rsid w:val="00376320"/>
    <w:rsid w:val="00384FB9"/>
    <w:rsid w:val="003907BA"/>
    <w:rsid w:val="00394A9B"/>
    <w:rsid w:val="0039508B"/>
    <w:rsid w:val="00395E4E"/>
    <w:rsid w:val="003A3A4D"/>
    <w:rsid w:val="003A7486"/>
    <w:rsid w:val="003B38D8"/>
    <w:rsid w:val="003B4B76"/>
    <w:rsid w:val="003B5AC4"/>
    <w:rsid w:val="003C02F0"/>
    <w:rsid w:val="003C2123"/>
    <w:rsid w:val="003C274A"/>
    <w:rsid w:val="003C3278"/>
    <w:rsid w:val="003C6F18"/>
    <w:rsid w:val="003D129B"/>
    <w:rsid w:val="003D2BCD"/>
    <w:rsid w:val="003D2E35"/>
    <w:rsid w:val="003D30C6"/>
    <w:rsid w:val="003D77DB"/>
    <w:rsid w:val="003E043F"/>
    <w:rsid w:val="003F608A"/>
    <w:rsid w:val="003F7734"/>
    <w:rsid w:val="00410274"/>
    <w:rsid w:val="0041080B"/>
    <w:rsid w:val="00413746"/>
    <w:rsid w:val="004138CE"/>
    <w:rsid w:val="004142BA"/>
    <w:rsid w:val="00423C72"/>
    <w:rsid w:val="004247C3"/>
    <w:rsid w:val="00427799"/>
    <w:rsid w:val="0043238C"/>
    <w:rsid w:val="004362DB"/>
    <w:rsid w:val="0044257F"/>
    <w:rsid w:val="00444BAA"/>
    <w:rsid w:val="00445DD6"/>
    <w:rsid w:val="00452606"/>
    <w:rsid w:val="004536FF"/>
    <w:rsid w:val="00456C11"/>
    <w:rsid w:val="00457F84"/>
    <w:rsid w:val="004606B8"/>
    <w:rsid w:val="00466944"/>
    <w:rsid w:val="00470255"/>
    <w:rsid w:val="00470A3B"/>
    <w:rsid w:val="004744E1"/>
    <w:rsid w:val="004809A3"/>
    <w:rsid w:val="00481420"/>
    <w:rsid w:val="004826EF"/>
    <w:rsid w:val="004850EB"/>
    <w:rsid w:val="00486201"/>
    <w:rsid w:val="0049022B"/>
    <w:rsid w:val="00492305"/>
    <w:rsid w:val="00492CD6"/>
    <w:rsid w:val="00496AFD"/>
    <w:rsid w:val="004A51AA"/>
    <w:rsid w:val="004B1381"/>
    <w:rsid w:val="004B47D1"/>
    <w:rsid w:val="004B4C1C"/>
    <w:rsid w:val="004B69F1"/>
    <w:rsid w:val="004C4352"/>
    <w:rsid w:val="004C5B99"/>
    <w:rsid w:val="004C69E4"/>
    <w:rsid w:val="004C758F"/>
    <w:rsid w:val="004C7A8B"/>
    <w:rsid w:val="004E23F4"/>
    <w:rsid w:val="004E4707"/>
    <w:rsid w:val="004F6BA4"/>
    <w:rsid w:val="005001F5"/>
    <w:rsid w:val="00503FA2"/>
    <w:rsid w:val="005123F4"/>
    <w:rsid w:val="00512A79"/>
    <w:rsid w:val="00515834"/>
    <w:rsid w:val="005175A0"/>
    <w:rsid w:val="005230E5"/>
    <w:rsid w:val="005249B8"/>
    <w:rsid w:val="0052515D"/>
    <w:rsid w:val="005263C5"/>
    <w:rsid w:val="0053067D"/>
    <w:rsid w:val="00536EC0"/>
    <w:rsid w:val="0054097C"/>
    <w:rsid w:val="005432E9"/>
    <w:rsid w:val="00544A5E"/>
    <w:rsid w:val="00554FF5"/>
    <w:rsid w:val="005553F3"/>
    <w:rsid w:val="005557B7"/>
    <w:rsid w:val="00556890"/>
    <w:rsid w:val="00557473"/>
    <w:rsid w:val="005614B1"/>
    <w:rsid w:val="00563D10"/>
    <w:rsid w:val="0057345C"/>
    <w:rsid w:val="00577CF2"/>
    <w:rsid w:val="00577F88"/>
    <w:rsid w:val="0058124E"/>
    <w:rsid w:val="00581521"/>
    <w:rsid w:val="00585576"/>
    <w:rsid w:val="00592CF2"/>
    <w:rsid w:val="00594B8E"/>
    <w:rsid w:val="005A35DA"/>
    <w:rsid w:val="005A5E77"/>
    <w:rsid w:val="005A7E30"/>
    <w:rsid w:val="005B0869"/>
    <w:rsid w:val="005B1E68"/>
    <w:rsid w:val="005B2F0D"/>
    <w:rsid w:val="005C0C9E"/>
    <w:rsid w:val="005C0FE9"/>
    <w:rsid w:val="005C3366"/>
    <w:rsid w:val="005C3C96"/>
    <w:rsid w:val="005C613F"/>
    <w:rsid w:val="005C653E"/>
    <w:rsid w:val="005D0E8E"/>
    <w:rsid w:val="005D6497"/>
    <w:rsid w:val="005E1D64"/>
    <w:rsid w:val="005E22F4"/>
    <w:rsid w:val="005E47CE"/>
    <w:rsid w:val="005E49A0"/>
    <w:rsid w:val="005E55DF"/>
    <w:rsid w:val="005E6A71"/>
    <w:rsid w:val="00601A0E"/>
    <w:rsid w:val="00602BB9"/>
    <w:rsid w:val="00610E86"/>
    <w:rsid w:val="0061258A"/>
    <w:rsid w:val="00615308"/>
    <w:rsid w:val="00616C1A"/>
    <w:rsid w:val="00616EE7"/>
    <w:rsid w:val="00625FE4"/>
    <w:rsid w:val="006302B0"/>
    <w:rsid w:val="0063060D"/>
    <w:rsid w:val="00636ECB"/>
    <w:rsid w:val="00641849"/>
    <w:rsid w:val="00641D92"/>
    <w:rsid w:val="006445C1"/>
    <w:rsid w:val="006451D8"/>
    <w:rsid w:val="0064527C"/>
    <w:rsid w:val="00647DA5"/>
    <w:rsid w:val="00654464"/>
    <w:rsid w:val="0065533D"/>
    <w:rsid w:val="00655630"/>
    <w:rsid w:val="00655BD0"/>
    <w:rsid w:val="006678DC"/>
    <w:rsid w:val="0067046C"/>
    <w:rsid w:val="0067247F"/>
    <w:rsid w:val="00672E09"/>
    <w:rsid w:val="0067790F"/>
    <w:rsid w:val="0068084C"/>
    <w:rsid w:val="00681C4F"/>
    <w:rsid w:val="00685BA3"/>
    <w:rsid w:val="00691321"/>
    <w:rsid w:val="0069455C"/>
    <w:rsid w:val="006965B0"/>
    <w:rsid w:val="006966A5"/>
    <w:rsid w:val="006A1237"/>
    <w:rsid w:val="006B0EE8"/>
    <w:rsid w:val="006B13ED"/>
    <w:rsid w:val="006B188E"/>
    <w:rsid w:val="006B6CB0"/>
    <w:rsid w:val="006C0F71"/>
    <w:rsid w:val="006C54DD"/>
    <w:rsid w:val="006D22F4"/>
    <w:rsid w:val="006D5882"/>
    <w:rsid w:val="006D682F"/>
    <w:rsid w:val="006E0D61"/>
    <w:rsid w:val="006E2814"/>
    <w:rsid w:val="006E742E"/>
    <w:rsid w:val="006F4012"/>
    <w:rsid w:val="006F5F50"/>
    <w:rsid w:val="00700E74"/>
    <w:rsid w:val="0070146C"/>
    <w:rsid w:val="00704456"/>
    <w:rsid w:val="00704E2F"/>
    <w:rsid w:val="007076D7"/>
    <w:rsid w:val="007102FD"/>
    <w:rsid w:val="00713EBA"/>
    <w:rsid w:val="00714F4C"/>
    <w:rsid w:val="007151D3"/>
    <w:rsid w:val="00716CF7"/>
    <w:rsid w:val="0072082A"/>
    <w:rsid w:val="007275F5"/>
    <w:rsid w:val="00733975"/>
    <w:rsid w:val="00735907"/>
    <w:rsid w:val="00736FF4"/>
    <w:rsid w:val="00737838"/>
    <w:rsid w:val="00740FFD"/>
    <w:rsid w:val="00743A94"/>
    <w:rsid w:val="007454B9"/>
    <w:rsid w:val="00751CF1"/>
    <w:rsid w:val="007531ED"/>
    <w:rsid w:val="00754513"/>
    <w:rsid w:val="00755521"/>
    <w:rsid w:val="00761540"/>
    <w:rsid w:val="007672D3"/>
    <w:rsid w:val="007708C8"/>
    <w:rsid w:val="007715AC"/>
    <w:rsid w:val="007747D2"/>
    <w:rsid w:val="00780F50"/>
    <w:rsid w:val="00782B11"/>
    <w:rsid w:val="00786672"/>
    <w:rsid w:val="007A3CB7"/>
    <w:rsid w:val="007A41B5"/>
    <w:rsid w:val="007A5996"/>
    <w:rsid w:val="007A61DC"/>
    <w:rsid w:val="007B0B0C"/>
    <w:rsid w:val="007B1EA2"/>
    <w:rsid w:val="007B2109"/>
    <w:rsid w:val="007B62EB"/>
    <w:rsid w:val="007C3256"/>
    <w:rsid w:val="007C5E7F"/>
    <w:rsid w:val="007D0459"/>
    <w:rsid w:val="007D25F0"/>
    <w:rsid w:val="007D4127"/>
    <w:rsid w:val="007D4ADE"/>
    <w:rsid w:val="007D5F70"/>
    <w:rsid w:val="007D6B58"/>
    <w:rsid w:val="007D6EE0"/>
    <w:rsid w:val="007E1927"/>
    <w:rsid w:val="007F4C79"/>
    <w:rsid w:val="007F55D1"/>
    <w:rsid w:val="007F56A1"/>
    <w:rsid w:val="00802617"/>
    <w:rsid w:val="00803B6A"/>
    <w:rsid w:val="00805EA2"/>
    <w:rsid w:val="00816FA9"/>
    <w:rsid w:val="008170A0"/>
    <w:rsid w:val="0082033A"/>
    <w:rsid w:val="00823999"/>
    <w:rsid w:val="00826ADE"/>
    <w:rsid w:val="00834868"/>
    <w:rsid w:val="008351B2"/>
    <w:rsid w:val="00835F40"/>
    <w:rsid w:val="0083636B"/>
    <w:rsid w:val="00844BFB"/>
    <w:rsid w:val="00846372"/>
    <w:rsid w:val="0085417B"/>
    <w:rsid w:val="00856766"/>
    <w:rsid w:val="00856F0F"/>
    <w:rsid w:val="00865050"/>
    <w:rsid w:val="008724BE"/>
    <w:rsid w:val="00886109"/>
    <w:rsid w:val="0088617F"/>
    <w:rsid w:val="008933F7"/>
    <w:rsid w:val="008A5DB7"/>
    <w:rsid w:val="008A69EC"/>
    <w:rsid w:val="008B0974"/>
    <w:rsid w:val="008C4F2C"/>
    <w:rsid w:val="008C5DA5"/>
    <w:rsid w:val="008D3A8C"/>
    <w:rsid w:val="008E45D1"/>
    <w:rsid w:val="008E6561"/>
    <w:rsid w:val="008E7041"/>
    <w:rsid w:val="008F11A6"/>
    <w:rsid w:val="00912C2B"/>
    <w:rsid w:val="00915193"/>
    <w:rsid w:val="00916855"/>
    <w:rsid w:val="00916CE8"/>
    <w:rsid w:val="0092386F"/>
    <w:rsid w:val="0092434F"/>
    <w:rsid w:val="00927853"/>
    <w:rsid w:val="00927AFA"/>
    <w:rsid w:val="00930DC4"/>
    <w:rsid w:val="00933BD9"/>
    <w:rsid w:val="0093489B"/>
    <w:rsid w:val="00934AF0"/>
    <w:rsid w:val="00935DAF"/>
    <w:rsid w:val="00941B58"/>
    <w:rsid w:val="0094342B"/>
    <w:rsid w:val="009465F5"/>
    <w:rsid w:val="009501F7"/>
    <w:rsid w:val="00957C2C"/>
    <w:rsid w:val="00957F3A"/>
    <w:rsid w:val="00966618"/>
    <w:rsid w:val="00971BE2"/>
    <w:rsid w:val="009721DB"/>
    <w:rsid w:val="00972A68"/>
    <w:rsid w:val="0098117D"/>
    <w:rsid w:val="00981A03"/>
    <w:rsid w:val="00983EBE"/>
    <w:rsid w:val="0098414D"/>
    <w:rsid w:val="009842A8"/>
    <w:rsid w:val="00984A2B"/>
    <w:rsid w:val="009854B5"/>
    <w:rsid w:val="009900F6"/>
    <w:rsid w:val="00995E98"/>
    <w:rsid w:val="009A3A07"/>
    <w:rsid w:val="009A42BF"/>
    <w:rsid w:val="009B0300"/>
    <w:rsid w:val="009B2407"/>
    <w:rsid w:val="009B3A01"/>
    <w:rsid w:val="009B784A"/>
    <w:rsid w:val="009C26FB"/>
    <w:rsid w:val="009C2901"/>
    <w:rsid w:val="009C4CD4"/>
    <w:rsid w:val="009C6B94"/>
    <w:rsid w:val="009C766F"/>
    <w:rsid w:val="009D13D6"/>
    <w:rsid w:val="009D1E72"/>
    <w:rsid w:val="009D54D2"/>
    <w:rsid w:val="009D55E2"/>
    <w:rsid w:val="009D6C36"/>
    <w:rsid w:val="009D71D3"/>
    <w:rsid w:val="009E0E29"/>
    <w:rsid w:val="009E1089"/>
    <w:rsid w:val="009E3223"/>
    <w:rsid w:val="009E3456"/>
    <w:rsid w:val="009E4AB5"/>
    <w:rsid w:val="009E4F01"/>
    <w:rsid w:val="009F076B"/>
    <w:rsid w:val="009F2FE4"/>
    <w:rsid w:val="009F391D"/>
    <w:rsid w:val="009F7D2E"/>
    <w:rsid w:val="00A0150D"/>
    <w:rsid w:val="00A0387D"/>
    <w:rsid w:val="00A1037A"/>
    <w:rsid w:val="00A250B7"/>
    <w:rsid w:val="00A378FC"/>
    <w:rsid w:val="00A44FE7"/>
    <w:rsid w:val="00A51E3B"/>
    <w:rsid w:val="00A52DE6"/>
    <w:rsid w:val="00A56D63"/>
    <w:rsid w:val="00A65000"/>
    <w:rsid w:val="00A67A30"/>
    <w:rsid w:val="00A71ACF"/>
    <w:rsid w:val="00A75057"/>
    <w:rsid w:val="00A833E2"/>
    <w:rsid w:val="00A840F6"/>
    <w:rsid w:val="00A93722"/>
    <w:rsid w:val="00A95E5D"/>
    <w:rsid w:val="00A96773"/>
    <w:rsid w:val="00AA073E"/>
    <w:rsid w:val="00AA2C3D"/>
    <w:rsid w:val="00AA4F37"/>
    <w:rsid w:val="00AB0A35"/>
    <w:rsid w:val="00AB0C3C"/>
    <w:rsid w:val="00AB4D9F"/>
    <w:rsid w:val="00AB60D6"/>
    <w:rsid w:val="00AC296C"/>
    <w:rsid w:val="00AD0C2C"/>
    <w:rsid w:val="00AD29AD"/>
    <w:rsid w:val="00AD41CA"/>
    <w:rsid w:val="00AD5A3D"/>
    <w:rsid w:val="00AD5D16"/>
    <w:rsid w:val="00AE43A8"/>
    <w:rsid w:val="00AE5C02"/>
    <w:rsid w:val="00AE641A"/>
    <w:rsid w:val="00AF7447"/>
    <w:rsid w:val="00B00F10"/>
    <w:rsid w:val="00B057C7"/>
    <w:rsid w:val="00B15ACC"/>
    <w:rsid w:val="00B1662A"/>
    <w:rsid w:val="00B167D3"/>
    <w:rsid w:val="00B242B4"/>
    <w:rsid w:val="00B25AE8"/>
    <w:rsid w:val="00B268F8"/>
    <w:rsid w:val="00B27590"/>
    <w:rsid w:val="00B300CE"/>
    <w:rsid w:val="00B313F8"/>
    <w:rsid w:val="00B34F45"/>
    <w:rsid w:val="00B366C3"/>
    <w:rsid w:val="00B3741E"/>
    <w:rsid w:val="00B37495"/>
    <w:rsid w:val="00B46275"/>
    <w:rsid w:val="00B470DC"/>
    <w:rsid w:val="00B52E47"/>
    <w:rsid w:val="00B70505"/>
    <w:rsid w:val="00B71DEB"/>
    <w:rsid w:val="00B74281"/>
    <w:rsid w:val="00B83B21"/>
    <w:rsid w:val="00B96DC5"/>
    <w:rsid w:val="00BA1420"/>
    <w:rsid w:val="00BA41FC"/>
    <w:rsid w:val="00BA5D16"/>
    <w:rsid w:val="00BB0E33"/>
    <w:rsid w:val="00BB3E6D"/>
    <w:rsid w:val="00BB5CCA"/>
    <w:rsid w:val="00BB6B66"/>
    <w:rsid w:val="00BC1972"/>
    <w:rsid w:val="00BC4FCC"/>
    <w:rsid w:val="00BC5386"/>
    <w:rsid w:val="00BC5CE9"/>
    <w:rsid w:val="00BC6388"/>
    <w:rsid w:val="00BC6AAC"/>
    <w:rsid w:val="00BC7484"/>
    <w:rsid w:val="00BD09E5"/>
    <w:rsid w:val="00BD4D37"/>
    <w:rsid w:val="00BD5746"/>
    <w:rsid w:val="00BD5A82"/>
    <w:rsid w:val="00BE12D7"/>
    <w:rsid w:val="00BE1E64"/>
    <w:rsid w:val="00BE3CD2"/>
    <w:rsid w:val="00BE5659"/>
    <w:rsid w:val="00BE7C22"/>
    <w:rsid w:val="00BF3A63"/>
    <w:rsid w:val="00BF79F7"/>
    <w:rsid w:val="00C0230C"/>
    <w:rsid w:val="00C043C5"/>
    <w:rsid w:val="00C13D73"/>
    <w:rsid w:val="00C16705"/>
    <w:rsid w:val="00C23EC6"/>
    <w:rsid w:val="00C27486"/>
    <w:rsid w:val="00C30A20"/>
    <w:rsid w:val="00C34D4F"/>
    <w:rsid w:val="00C35BB0"/>
    <w:rsid w:val="00C44330"/>
    <w:rsid w:val="00C469C4"/>
    <w:rsid w:val="00C475F2"/>
    <w:rsid w:val="00C5065A"/>
    <w:rsid w:val="00C51CF0"/>
    <w:rsid w:val="00C52059"/>
    <w:rsid w:val="00C52091"/>
    <w:rsid w:val="00C52553"/>
    <w:rsid w:val="00C537B2"/>
    <w:rsid w:val="00C562CC"/>
    <w:rsid w:val="00C575D6"/>
    <w:rsid w:val="00C600BC"/>
    <w:rsid w:val="00C6297B"/>
    <w:rsid w:val="00C64D29"/>
    <w:rsid w:val="00C678A9"/>
    <w:rsid w:val="00C702E6"/>
    <w:rsid w:val="00C70EC2"/>
    <w:rsid w:val="00C710BF"/>
    <w:rsid w:val="00C71A74"/>
    <w:rsid w:val="00C7273C"/>
    <w:rsid w:val="00C73FCA"/>
    <w:rsid w:val="00C74A9C"/>
    <w:rsid w:val="00C759E3"/>
    <w:rsid w:val="00C772E7"/>
    <w:rsid w:val="00C7731B"/>
    <w:rsid w:val="00C82393"/>
    <w:rsid w:val="00C82659"/>
    <w:rsid w:val="00C82EF3"/>
    <w:rsid w:val="00C843FE"/>
    <w:rsid w:val="00C91B9D"/>
    <w:rsid w:val="00C94E2E"/>
    <w:rsid w:val="00C96C67"/>
    <w:rsid w:val="00C96CCE"/>
    <w:rsid w:val="00CA0BDA"/>
    <w:rsid w:val="00CA72D2"/>
    <w:rsid w:val="00CA7AC3"/>
    <w:rsid w:val="00CB1E2D"/>
    <w:rsid w:val="00CB2F95"/>
    <w:rsid w:val="00CC351E"/>
    <w:rsid w:val="00CC55B8"/>
    <w:rsid w:val="00CD46D9"/>
    <w:rsid w:val="00CF3A18"/>
    <w:rsid w:val="00CF52E4"/>
    <w:rsid w:val="00CF5E74"/>
    <w:rsid w:val="00CF6088"/>
    <w:rsid w:val="00D012A0"/>
    <w:rsid w:val="00D03526"/>
    <w:rsid w:val="00D03FA0"/>
    <w:rsid w:val="00D042FB"/>
    <w:rsid w:val="00D07136"/>
    <w:rsid w:val="00D10AB4"/>
    <w:rsid w:val="00D15994"/>
    <w:rsid w:val="00D2005E"/>
    <w:rsid w:val="00D23360"/>
    <w:rsid w:val="00D24BC5"/>
    <w:rsid w:val="00D32DDD"/>
    <w:rsid w:val="00D34C89"/>
    <w:rsid w:val="00D41698"/>
    <w:rsid w:val="00D42368"/>
    <w:rsid w:val="00D43C83"/>
    <w:rsid w:val="00D443AA"/>
    <w:rsid w:val="00D4547A"/>
    <w:rsid w:val="00D45A50"/>
    <w:rsid w:val="00D4701A"/>
    <w:rsid w:val="00D53583"/>
    <w:rsid w:val="00D54903"/>
    <w:rsid w:val="00D57A86"/>
    <w:rsid w:val="00D61425"/>
    <w:rsid w:val="00D6678B"/>
    <w:rsid w:val="00D7052A"/>
    <w:rsid w:val="00D7138B"/>
    <w:rsid w:val="00D71B7A"/>
    <w:rsid w:val="00D730F6"/>
    <w:rsid w:val="00D76E44"/>
    <w:rsid w:val="00D77769"/>
    <w:rsid w:val="00D77C3D"/>
    <w:rsid w:val="00D8141B"/>
    <w:rsid w:val="00D85294"/>
    <w:rsid w:val="00D86E90"/>
    <w:rsid w:val="00D90894"/>
    <w:rsid w:val="00D9257A"/>
    <w:rsid w:val="00D965DD"/>
    <w:rsid w:val="00DA06FE"/>
    <w:rsid w:val="00DA0C01"/>
    <w:rsid w:val="00DA0CA9"/>
    <w:rsid w:val="00DA169E"/>
    <w:rsid w:val="00DA3ECF"/>
    <w:rsid w:val="00DA4477"/>
    <w:rsid w:val="00DA77FA"/>
    <w:rsid w:val="00DB2CD8"/>
    <w:rsid w:val="00DB5A34"/>
    <w:rsid w:val="00DB6941"/>
    <w:rsid w:val="00DB73FD"/>
    <w:rsid w:val="00DC2317"/>
    <w:rsid w:val="00DC41A8"/>
    <w:rsid w:val="00DD1B5C"/>
    <w:rsid w:val="00DD451A"/>
    <w:rsid w:val="00DD47D7"/>
    <w:rsid w:val="00DD5C33"/>
    <w:rsid w:val="00DE37D6"/>
    <w:rsid w:val="00DE4F11"/>
    <w:rsid w:val="00DF05A0"/>
    <w:rsid w:val="00DF268A"/>
    <w:rsid w:val="00DF3407"/>
    <w:rsid w:val="00DF585D"/>
    <w:rsid w:val="00E01B72"/>
    <w:rsid w:val="00E025F8"/>
    <w:rsid w:val="00E045B4"/>
    <w:rsid w:val="00E10540"/>
    <w:rsid w:val="00E15441"/>
    <w:rsid w:val="00E158D4"/>
    <w:rsid w:val="00E1720E"/>
    <w:rsid w:val="00E17989"/>
    <w:rsid w:val="00E24743"/>
    <w:rsid w:val="00E27084"/>
    <w:rsid w:val="00E2793C"/>
    <w:rsid w:val="00E27A41"/>
    <w:rsid w:val="00E43487"/>
    <w:rsid w:val="00E52336"/>
    <w:rsid w:val="00E566B5"/>
    <w:rsid w:val="00E6230C"/>
    <w:rsid w:val="00E64571"/>
    <w:rsid w:val="00E64BC7"/>
    <w:rsid w:val="00E66A22"/>
    <w:rsid w:val="00E70E6D"/>
    <w:rsid w:val="00E71CD2"/>
    <w:rsid w:val="00E7306D"/>
    <w:rsid w:val="00E75C32"/>
    <w:rsid w:val="00E80AB1"/>
    <w:rsid w:val="00E830D3"/>
    <w:rsid w:val="00E85148"/>
    <w:rsid w:val="00E90F7F"/>
    <w:rsid w:val="00E92D80"/>
    <w:rsid w:val="00E933AF"/>
    <w:rsid w:val="00E94620"/>
    <w:rsid w:val="00E9751F"/>
    <w:rsid w:val="00E97EA1"/>
    <w:rsid w:val="00EA2D09"/>
    <w:rsid w:val="00EA48A6"/>
    <w:rsid w:val="00EB0365"/>
    <w:rsid w:val="00EC2DEC"/>
    <w:rsid w:val="00EC5433"/>
    <w:rsid w:val="00ED045E"/>
    <w:rsid w:val="00ED2987"/>
    <w:rsid w:val="00EE0D92"/>
    <w:rsid w:val="00EE3D40"/>
    <w:rsid w:val="00EE3EEE"/>
    <w:rsid w:val="00EF01BF"/>
    <w:rsid w:val="00EF4002"/>
    <w:rsid w:val="00EF6CDD"/>
    <w:rsid w:val="00F042ED"/>
    <w:rsid w:val="00F054B5"/>
    <w:rsid w:val="00F07D9C"/>
    <w:rsid w:val="00F107C2"/>
    <w:rsid w:val="00F126C8"/>
    <w:rsid w:val="00F13D44"/>
    <w:rsid w:val="00F16B2C"/>
    <w:rsid w:val="00F179D8"/>
    <w:rsid w:val="00F17E81"/>
    <w:rsid w:val="00F2415F"/>
    <w:rsid w:val="00F25DD7"/>
    <w:rsid w:val="00F26095"/>
    <w:rsid w:val="00F351C5"/>
    <w:rsid w:val="00F37AD4"/>
    <w:rsid w:val="00F37E26"/>
    <w:rsid w:val="00F43021"/>
    <w:rsid w:val="00F44DE8"/>
    <w:rsid w:val="00F52C12"/>
    <w:rsid w:val="00F52D60"/>
    <w:rsid w:val="00F6182C"/>
    <w:rsid w:val="00F62759"/>
    <w:rsid w:val="00F66411"/>
    <w:rsid w:val="00F71B30"/>
    <w:rsid w:val="00F724F2"/>
    <w:rsid w:val="00F747CF"/>
    <w:rsid w:val="00F74A1E"/>
    <w:rsid w:val="00F76200"/>
    <w:rsid w:val="00F769FE"/>
    <w:rsid w:val="00F80221"/>
    <w:rsid w:val="00F858CD"/>
    <w:rsid w:val="00F8661D"/>
    <w:rsid w:val="00F91646"/>
    <w:rsid w:val="00F92619"/>
    <w:rsid w:val="00F9350E"/>
    <w:rsid w:val="00F95709"/>
    <w:rsid w:val="00F97033"/>
    <w:rsid w:val="00FA0FE3"/>
    <w:rsid w:val="00FA1E50"/>
    <w:rsid w:val="00FA335A"/>
    <w:rsid w:val="00FA41A0"/>
    <w:rsid w:val="00FA76A0"/>
    <w:rsid w:val="00FB008A"/>
    <w:rsid w:val="00FB1F7A"/>
    <w:rsid w:val="00FB5842"/>
    <w:rsid w:val="00FB7064"/>
    <w:rsid w:val="00FC4E8F"/>
    <w:rsid w:val="00FD1B8E"/>
    <w:rsid w:val="00FD22D1"/>
    <w:rsid w:val="00FE1957"/>
    <w:rsid w:val="00FE63E5"/>
    <w:rsid w:val="00FE6AEC"/>
    <w:rsid w:val="00FF2AED"/>
    <w:rsid w:val="00FF6072"/>
    <w:rsid w:val="00FF7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07C76"/>
  <w15:chartTrackingRefBased/>
  <w15:docId w15:val="{D8109C55-3E17-4C30-BE67-539D061E5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52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672E09"/>
    <w:pPr>
      <w:keepNext/>
      <w:keepLines/>
      <w:spacing w:before="340" w:after="330" w:line="578" w:lineRule="auto"/>
      <w:outlineLvl w:val="0"/>
    </w:pPr>
    <w:rPr>
      <w:b/>
      <w:bCs/>
      <w:kern w:val="44"/>
      <w:sz w:val="44"/>
      <w:szCs w:val="44"/>
    </w:rPr>
  </w:style>
  <w:style w:type="paragraph" w:styleId="2">
    <w:name w:val="heading 2"/>
    <w:aliases w:val="H2,h2,DO NOT USE_h2,h21,Head2A,2,UNDERRUBRIK 1-2,Heading 2 Char,H2 Char,h2 Char"/>
    <w:basedOn w:val="1"/>
    <w:next w:val="a"/>
    <w:link w:val="20"/>
    <w:qFormat/>
    <w:rsid w:val="00672E09"/>
    <w:pPr>
      <w:overflowPunct/>
      <w:autoSpaceDE/>
      <w:autoSpaceDN/>
      <w:adjustRightInd/>
      <w:spacing w:before="180" w:after="180" w:line="240" w:lineRule="auto"/>
      <w:ind w:left="1134" w:hanging="1134"/>
      <w:textAlignment w:val="auto"/>
      <w:outlineLvl w:val="1"/>
    </w:pPr>
    <w:rPr>
      <w:rFonts w:ascii="Arial" w:eastAsiaTheme="minorEastAsia" w:hAnsi="Arial"/>
      <w:b w:val="0"/>
      <w:bCs w:val="0"/>
      <w:kern w:val="0"/>
      <w:sz w:val="32"/>
      <w:szCs w:val="20"/>
    </w:rPr>
  </w:style>
  <w:style w:type="paragraph" w:styleId="3">
    <w:name w:val="heading 3"/>
    <w:aliases w:val="Underrubrik2,H3"/>
    <w:basedOn w:val="2"/>
    <w:next w:val="a"/>
    <w:link w:val="30"/>
    <w:qFormat/>
    <w:rsid w:val="00672E09"/>
    <w:pPr>
      <w:spacing w:before="120"/>
      <w:outlineLvl w:val="2"/>
    </w:pPr>
    <w:rPr>
      <w:sz w:val="28"/>
    </w:rPr>
  </w:style>
  <w:style w:type="paragraph" w:styleId="4">
    <w:name w:val="heading 4"/>
    <w:basedOn w:val="a"/>
    <w:next w:val="a"/>
    <w:link w:val="40"/>
    <w:uiPriority w:val="9"/>
    <w:semiHidden/>
    <w:unhideWhenUsed/>
    <w:qFormat/>
    <w:rsid w:val="00672E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052A"/>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052A"/>
    <w:rPr>
      <w:sz w:val="18"/>
      <w:szCs w:val="18"/>
    </w:rPr>
  </w:style>
  <w:style w:type="paragraph" w:styleId="a5">
    <w:name w:val="footer"/>
    <w:basedOn w:val="a"/>
    <w:link w:val="a6"/>
    <w:uiPriority w:val="99"/>
    <w:unhideWhenUsed/>
    <w:rsid w:val="00D7052A"/>
    <w:pPr>
      <w:tabs>
        <w:tab w:val="center" w:pos="4153"/>
        <w:tab w:val="right" w:pos="8306"/>
      </w:tabs>
      <w:snapToGrid w:val="0"/>
    </w:pPr>
    <w:rPr>
      <w:sz w:val="18"/>
      <w:szCs w:val="18"/>
    </w:rPr>
  </w:style>
  <w:style w:type="character" w:customStyle="1" w:styleId="a6">
    <w:name w:val="页脚 字符"/>
    <w:basedOn w:val="a0"/>
    <w:link w:val="a5"/>
    <w:uiPriority w:val="99"/>
    <w:rsid w:val="00D7052A"/>
    <w:rPr>
      <w:sz w:val="18"/>
      <w:szCs w:val="18"/>
    </w:rPr>
  </w:style>
  <w:style w:type="paragraph" w:customStyle="1" w:styleId="B2">
    <w:name w:val="B2"/>
    <w:basedOn w:val="21"/>
    <w:link w:val="B2Char"/>
    <w:rsid w:val="00D7052A"/>
    <w:pPr>
      <w:ind w:leftChars="0" w:left="851" w:firstLineChars="0" w:hanging="284"/>
      <w:contextualSpacing w:val="0"/>
    </w:pPr>
  </w:style>
  <w:style w:type="paragraph" w:customStyle="1" w:styleId="B3">
    <w:name w:val="B3"/>
    <w:basedOn w:val="31"/>
    <w:link w:val="B3Char"/>
    <w:rsid w:val="00D7052A"/>
    <w:pPr>
      <w:ind w:leftChars="0" w:left="1135" w:firstLineChars="0" w:hanging="284"/>
      <w:contextualSpacing w:val="0"/>
    </w:pPr>
  </w:style>
  <w:style w:type="paragraph" w:customStyle="1" w:styleId="B4">
    <w:name w:val="B4"/>
    <w:basedOn w:val="41"/>
    <w:rsid w:val="00D7052A"/>
    <w:pPr>
      <w:ind w:leftChars="0" w:left="1418" w:firstLineChars="0" w:hanging="284"/>
      <w:contextualSpacing w:val="0"/>
    </w:pPr>
  </w:style>
  <w:style w:type="paragraph" w:customStyle="1" w:styleId="B5">
    <w:name w:val="B5"/>
    <w:basedOn w:val="5"/>
    <w:rsid w:val="00D7052A"/>
    <w:pPr>
      <w:ind w:leftChars="0" w:left="1702" w:firstLineChars="0" w:hanging="284"/>
      <w:contextualSpacing w:val="0"/>
    </w:pPr>
  </w:style>
  <w:style w:type="table" w:styleId="a7">
    <w:name w:val="Table Grid"/>
    <w:basedOn w:val="a1"/>
    <w:uiPriority w:val="39"/>
    <w:rsid w:val="00D7052A"/>
    <w:pPr>
      <w:spacing w:before="120" w:line="280" w:lineRule="atLeast"/>
      <w:jc w:val="both"/>
    </w:pPr>
    <w:rPr>
      <w:rFonts w:ascii="New York" w:eastAsia="宋体" w:hAnsi="New York"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D7052A"/>
  </w:style>
  <w:style w:type="paragraph" w:customStyle="1" w:styleId="LGTdoc1">
    <w:name w:val="LGTdoc_제목1"/>
    <w:basedOn w:val="a"/>
    <w:rsid w:val="00D7052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D705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3Char">
    <w:name w:val="B3 Char"/>
    <w:link w:val="B3"/>
    <w:rsid w:val="00D7052A"/>
    <w:rPr>
      <w:rFonts w:ascii="Times New Roman" w:eastAsia="宋体" w:hAnsi="Times New Roman" w:cs="Times New Roman"/>
      <w:kern w:val="0"/>
      <w:sz w:val="20"/>
      <w:szCs w:val="20"/>
      <w:lang w:val="en-GB" w:eastAsia="en-US"/>
    </w:rPr>
  </w:style>
  <w:style w:type="character" w:customStyle="1" w:styleId="B2Char">
    <w:name w:val="B2 Char"/>
    <w:link w:val="B2"/>
    <w:locked/>
    <w:rsid w:val="00D7052A"/>
    <w:rPr>
      <w:rFonts w:ascii="Times New Roman" w:eastAsia="宋体" w:hAnsi="Times New Roman" w:cs="Times New Roman"/>
      <w:kern w:val="0"/>
      <w:sz w:val="20"/>
      <w:szCs w:val="20"/>
      <w:lang w:val="en-GB" w:eastAsia="en-US"/>
    </w:rPr>
  </w:style>
  <w:style w:type="paragraph" w:styleId="21">
    <w:name w:val="List 2"/>
    <w:basedOn w:val="a"/>
    <w:uiPriority w:val="99"/>
    <w:semiHidden/>
    <w:unhideWhenUsed/>
    <w:rsid w:val="00D7052A"/>
    <w:pPr>
      <w:ind w:leftChars="200" w:left="100" w:hangingChars="200" w:hanging="200"/>
      <w:contextualSpacing/>
    </w:pPr>
  </w:style>
  <w:style w:type="paragraph" w:styleId="31">
    <w:name w:val="List 3"/>
    <w:basedOn w:val="a"/>
    <w:uiPriority w:val="99"/>
    <w:semiHidden/>
    <w:unhideWhenUsed/>
    <w:rsid w:val="00D7052A"/>
    <w:pPr>
      <w:ind w:leftChars="400" w:left="100" w:hangingChars="200" w:hanging="200"/>
      <w:contextualSpacing/>
    </w:pPr>
  </w:style>
  <w:style w:type="paragraph" w:styleId="41">
    <w:name w:val="List 4"/>
    <w:basedOn w:val="a"/>
    <w:uiPriority w:val="99"/>
    <w:semiHidden/>
    <w:unhideWhenUsed/>
    <w:rsid w:val="00D7052A"/>
    <w:pPr>
      <w:ind w:leftChars="600" w:left="100" w:hangingChars="200" w:hanging="200"/>
      <w:contextualSpacing/>
    </w:pPr>
  </w:style>
  <w:style w:type="paragraph" w:styleId="5">
    <w:name w:val="List 5"/>
    <w:basedOn w:val="a"/>
    <w:uiPriority w:val="99"/>
    <w:semiHidden/>
    <w:unhideWhenUsed/>
    <w:rsid w:val="00D7052A"/>
    <w:pPr>
      <w:ind w:leftChars="800" w:left="100" w:hangingChars="200" w:hanging="200"/>
      <w:contextualSpacing/>
    </w:pPr>
  </w:style>
  <w:style w:type="paragraph" w:styleId="a9">
    <w:name w:val="List Paragraph"/>
    <w:aliases w:val="- Bullets,목록 단락,リスト段落,Lista1,?? ??,?????,????,中等深浅网格 1 - 着色 21,列表段落,列出段落1,¥¡¡¡¡ì¬º¥¹¥È¶ÎÂä,ÁÐ³ö¶ÎÂä,列表段落1,—ño’i—Ž,¥ê¥¹¥È¶ÎÂä,1st level - Bullet List Paragraph,Lettre d'introduction,Paragrafo elenco,Normal bullet 2,Bullet list,목록단락,列表段落11,Task Body"/>
    <w:basedOn w:val="a"/>
    <w:link w:val="aa"/>
    <w:uiPriority w:val="34"/>
    <w:qFormat/>
    <w:rsid w:val="000C02F6"/>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a">
    <w:name w:val="列出段落 字符"/>
    <w:aliases w:val="- Bullets 字符,목록 단락 字符,リスト段落 字符,Lista1 字符,?? ?? 字符,????? 字符,???? 字符,中等深浅网格 1 - 着色 21 字符,列表段落 字符,列出段落1 字符,¥¡¡¡¡ì¬º¥¹¥È¶ÎÂä 字符,ÁÐ³ö¶ÎÂä 字符,列表段落1 字符,—ño’i—Ž 字符,¥ê¥¹¥È¶ÎÂä 字符,1st level - Bullet List Paragraph 字符,Lettre d'introduction 字符,목록단락 字符"/>
    <w:link w:val="a9"/>
    <w:uiPriority w:val="34"/>
    <w:qFormat/>
    <w:rsid w:val="000C02F6"/>
    <w:rPr>
      <w:rFonts w:ascii="Times" w:eastAsia="Batang" w:hAnsi="Times" w:cs="Times New Roman"/>
      <w:kern w:val="0"/>
      <w:sz w:val="20"/>
      <w:szCs w:val="24"/>
      <w:lang w:val="en-GB" w:eastAsia="x-none"/>
    </w:rPr>
  </w:style>
  <w:style w:type="paragraph" w:styleId="ab">
    <w:name w:val="Balloon Text"/>
    <w:basedOn w:val="a"/>
    <w:link w:val="ac"/>
    <w:semiHidden/>
    <w:rsid w:val="003670F3"/>
    <w:pPr>
      <w:overflowPunct/>
      <w:autoSpaceDE/>
      <w:autoSpaceDN/>
      <w:adjustRightInd/>
      <w:spacing w:after="0"/>
      <w:ind w:left="720" w:hanging="720"/>
      <w:textAlignment w:val="auto"/>
    </w:pPr>
    <w:rPr>
      <w:rFonts w:ascii="Tahoma" w:eastAsia="Batang" w:hAnsi="Tahoma"/>
      <w:sz w:val="16"/>
      <w:szCs w:val="16"/>
      <w:lang w:eastAsia="x-none"/>
    </w:rPr>
  </w:style>
  <w:style w:type="character" w:customStyle="1" w:styleId="ac">
    <w:name w:val="批注框文本 字符"/>
    <w:basedOn w:val="a0"/>
    <w:link w:val="ab"/>
    <w:semiHidden/>
    <w:rsid w:val="003670F3"/>
    <w:rPr>
      <w:rFonts w:ascii="Tahoma" w:eastAsia="Batang" w:hAnsi="Tahoma" w:cs="Times New Roman"/>
      <w:kern w:val="0"/>
      <w:sz w:val="16"/>
      <w:szCs w:val="16"/>
      <w:lang w:val="en-GB" w:eastAsia="x-none"/>
    </w:rPr>
  </w:style>
  <w:style w:type="paragraph" w:customStyle="1" w:styleId="B1">
    <w:name w:val="B1"/>
    <w:basedOn w:val="a"/>
    <w:link w:val="B1Zchn"/>
    <w:rsid w:val="000E71D3"/>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0E71D3"/>
    <w:rPr>
      <w:rFonts w:ascii="Times New Roman" w:hAnsi="Times New Roman" w:cs="Times New Roman"/>
      <w:kern w:val="0"/>
      <w:sz w:val="20"/>
      <w:szCs w:val="20"/>
      <w:lang w:val="x-none" w:eastAsia="en-US"/>
    </w:rPr>
  </w:style>
  <w:style w:type="paragraph" w:styleId="ad">
    <w:name w:val="footnote text"/>
    <w:basedOn w:val="a"/>
    <w:link w:val="ae"/>
    <w:semiHidden/>
    <w:rsid w:val="00F126C8"/>
    <w:pPr>
      <w:overflowPunct/>
      <w:snapToGrid w:val="0"/>
      <w:spacing w:after="120"/>
      <w:jc w:val="both"/>
      <w:textAlignment w:val="auto"/>
    </w:pPr>
    <w:rPr>
      <w:rFonts w:eastAsiaTheme="minorEastAsia"/>
      <w:lang w:val="en-US"/>
    </w:rPr>
  </w:style>
  <w:style w:type="character" w:customStyle="1" w:styleId="ae">
    <w:name w:val="脚注文本 字符"/>
    <w:basedOn w:val="a0"/>
    <w:link w:val="ad"/>
    <w:semiHidden/>
    <w:rsid w:val="00F126C8"/>
    <w:rPr>
      <w:rFonts w:ascii="Times New Roman" w:hAnsi="Times New Roman" w:cs="Times New Roman"/>
      <w:kern w:val="0"/>
      <w:sz w:val="20"/>
      <w:szCs w:val="20"/>
      <w:lang w:eastAsia="en-US"/>
    </w:rPr>
  </w:style>
  <w:style w:type="character" w:customStyle="1" w:styleId="B10">
    <w:name w:val="B1 (文字)"/>
    <w:locked/>
    <w:rsid w:val="00672E09"/>
    <w:rPr>
      <w:lang w:val="en-GB" w:eastAsia="en-US"/>
    </w:rPr>
  </w:style>
  <w:style w:type="character" w:customStyle="1" w:styleId="20">
    <w:name w:val="标题 2 字符"/>
    <w:aliases w:val="H2 字符,h2 字符,DO NOT USE_h2 字符,h21 字符,Head2A 字符,2 字符,UNDERRUBRIK 1-2 字符,Heading 2 Char 字符,H2 Char 字符,h2 Char 字符"/>
    <w:basedOn w:val="a0"/>
    <w:link w:val="2"/>
    <w:rsid w:val="00672E09"/>
    <w:rPr>
      <w:rFonts w:ascii="Arial" w:hAnsi="Arial" w:cs="Times New Roman"/>
      <w:kern w:val="0"/>
      <w:sz w:val="32"/>
      <w:szCs w:val="20"/>
      <w:lang w:val="en-GB" w:eastAsia="en-US"/>
    </w:rPr>
  </w:style>
  <w:style w:type="character" w:customStyle="1" w:styleId="30">
    <w:name w:val="标题 3 字符"/>
    <w:aliases w:val="Underrubrik2 字符,H3 字符"/>
    <w:basedOn w:val="a0"/>
    <w:link w:val="3"/>
    <w:rsid w:val="00672E09"/>
    <w:rPr>
      <w:rFonts w:ascii="Arial" w:hAnsi="Arial" w:cs="Times New Roman"/>
      <w:kern w:val="0"/>
      <w:sz w:val="28"/>
      <w:szCs w:val="20"/>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72E09"/>
    <w:rPr>
      <w:rFonts w:ascii="Times New Roman" w:eastAsia="宋体" w:hAnsi="Times New Roman" w:cs="Times New Roman"/>
      <w:b/>
      <w:bCs/>
      <w:kern w:val="44"/>
      <w:sz w:val="44"/>
      <w:szCs w:val="44"/>
      <w:lang w:val="en-GB" w:eastAsia="en-US"/>
    </w:rPr>
  </w:style>
  <w:style w:type="character" w:customStyle="1" w:styleId="40">
    <w:name w:val="标题 4 字符"/>
    <w:basedOn w:val="a0"/>
    <w:link w:val="4"/>
    <w:uiPriority w:val="9"/>
    <w:semiHidden/>
    <w:rsid w:val="00672E09"/>
    <w:rPr>
      <w:rFonts w:asciiTheme="majorHAnsi" w:eastAsiaTheme="majorEastAsia" w:hAnsiTheme="majorHAnsi" w:cstheme="majorBidi"/>
      <w:b/>
      <w:bCs/>
      <w:kern w:val="0"/>
      <w:sz w:val="28"/>
      <w:szCs w:val="28"/>
      <w:lang w:val="en-GB" w:eastAsia="en-US"/>
    </w:rPr>
  </w:style>
  <w:style w:type="paragraph" w:styleId="TOC">
    <w:name w:val="TOC Heading"/>
    <w:basedOn w:val="1"/>
    <w:next w:val="a"/>
    <w:uiPriority w:val="39"/>
    <w:unhideWhenUsed/>
    <w:qFormat/>
    <w:rsid w:val="00052EE4"/>
    <w:p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val="en-US" w:eastAsia="zh-CN"/>
    </w:rPr>
  </w:style>
  <w:style w:type="paragraph" w:styleId="22">
    <w:name w:val="toc 2"/>
    <w:basedOn w:val="a"/>
    <w:next w:val="a"/>
    <w:autoRedefine/>
    <w:uiPriority w:val="39"/>
    <w:unhideWhenUsed/>
    <w:rsid w:val="00052EE4"/>
    <w:pPr>
      <w:overflowPunct/>
      <w:autoSpaceDE/>
      <w:autoSpaceDN/>
      <w:adjustRightInd/>
      <w:spacing w:after="100" w:line="259" w:lineRule="auto"/>
      <w:ind w:left="220"/>
      <w:textAlignment w:val="auto"/>
    </w:pPr>
    <w:rPr>
      <w:rFonts w:asciiTheme="minorHAnsi" w:eastAsiaTheme="minorEastAsia" w:hAnsiTheme="minorHAnsi"/>
      <w:sz w:val="22"/>
      <w:szCs w:val="22"/>
      <w:lang w:val="en-US" w:eastAsia="zh-CN"/>
    </w:rPr>
  </w:style>
  <w:style w:type="paragraph" w:styleId="11">
    <w:name w:val="toc 1"/>
    <w:basedOn w:val="a"/>
    <w:next w:val="a"/>
    <w:autoRedefine/>
    <w:uiPriority w:val="39"/>
    <w:unhideWhenUsed/>
    <w:rsid w:val="00052EE4"/>
    <w:pPr>
      <w:overflowPunct/>
      <w:autoSpaceDE/>
      <w:autoSpaceDN/>
      <w:adjustRightInd/>
      <w:spacing w:after="100" w:line="259" w:lineRule="auto"/>
      <w:textAlignment w:val="auto"/>
    </w:pPr>
    <w:rPr>
      <w:rFonts w:asciiTheme="minorHAnsi" w:eastAsiaTheme="minorEastAsia" w:hAnsiTheme="minorHAnsi"/>
      <w:sz w:val="22"/>
      <w:szCs w:val="22"/>
      <w:lang w:val="en-US" w:eastAsia="zh-CN"/>
    </w:rPr>
  </w:style>
  <w:style w:type="paragraph" w:styleId="32">
    <w:name w:val="toc 3"/>
    <w:basedOn w:val="a"/>
    <w:next w:val="a"/>
    <w:autoRedefine/>
    <w:uiPriority w:val="39"/>
    <w:unhideWhenUsed/>
    <w:rsid w:val="00052EE4"/>
    <w:pPr>
      <w:overflowPunct/>
      <w:autoSpaceDE/>
      <w:autoSpaceDN/>
      <w:adjustRightInd/>
      <w:spacing w:after="100" w:line="259" w:lineRule="auto"/>
      <w:ind w:left="440"/>
      <w:textAlignment w:val="auto"/>
    </w:pPr>
    <w:rPr>
      <w:rFonts w:asciiTheme="minorHAnsi" w:eastAsiaTheme="minorEastAsia" w:hAnsiTheme="minorHAnsi"/>
      <w:sz w:val="22"/>
      <w:szCs w:val="22"/>
      <w:lang w:val="en-US" w:eastAsia="zh-CN"/>
    </w:rPr>
  </w:style>
  <w:style w:type="character" w:styleId="af">
    <w:name w:val="annotation reference"/>
    <w:basedOn w:val="a0"/>
    <w:uiPriority w:val="99"/>
    <w:semiHidden/>
    <w:unhideWhenUsed/>
    <w:rsid w:val="00355418"/>
    <w:rPr>
      <w:sz w:val="21"/>
      <w:szCs w:val="21"/>
    </w:rPr>
  </w:style>
  <w:style w:type="paragraph" w:styleId="af0">
    <w:name w:val="annotation text"/>
    <w:basedOn w:val="a"/>
    <w:link w:val="af1"/>
    <w:uiPriority w:val="99"/>
    <w:semiHidden/>
    <w:unhideWhenUsed/>
    <w:rsid w:val="00355418"/>
  </w:style>
  <w:style w:type="character" w:customStyle="1" w:styleId="af1">
    <w:name w:val="批注文字 字符"/>
    <w:basedOn w:val="a0"/>
    <w:link w:val="af0"/>
    <w:uiPriority w:val="99"/>
    <w:semiHidden/>
    <w:rsid w:val="00355418"/>
    <w:rPr>
      <w:rFonts w:ascii="Times New Roman" w:eastAsia="宋体"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355418"/>
    <w:rPr>
      <w:b/>
      <w:bCs/>
    </w:rPr>
  </w:style>
  <w:style w:type="character" w:customStyle="1" w:styleId="af3">
    <w:name w:val="批注主题 字符"/>
    <w:basedOn w:val="af1"/>
    <w:link w:val="af2"/>
    <w:uiPriority w:val="99"/>
    <w:semiHidden/>
    <w:rsid w:val="00355418"/>
    <w:rPr>
      <w:rFonts w:ascii="Times New Roman" w:eastAsia="宋体" w:hAnsi="Times New Roman" w:cs="Times New Roman"/>
      <w:b/>
      <w:bCs/>
      <w:kern w:val="0"/>
      <w:sz w:val="20"/>
      <w:szCs w:val="20"/>
      <w:lang w:val="en-GB" w:eastAsia="en-US"/>
    </w:rPr>
  </w:style>
  <w:style w:type="paragraph" w:customStyle="1" w:styleId="TdocHeader2">
    <w:name w:val="Tdoc_Header_2"/>
    <w:basedOn w:val="a"/>
    <w:rsid w:val="00DF3407"/>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References">
    <w:name w:val="References"/>
    <w:basedOn w:val="a"/>
    <w:rsid w:val="005B1E68"/>
    <w:pPr>
      <w:numPr>
        <w:numId w:val="1"/>
      </w:numPr>
      <w:overflowPunct/>
      <w:adjustRightInd/>
      <w:snapToGrid w:val="0"/>
      <w:spacing w:after="60"/>
      <w:jc w:val="both"/>
      <w:textAlignment w:val="auto"/>
    </w:pPr>
    <w:rPr>
      <w:szCs w:val="16"/>
      <w:lang w:val="en-US"/>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f5"/>
    <w:rsid w:val="001F44DA"/>
    <w:pPr>
      <w:overflowPunct/>
      <w:autoSpaceDE/>
      <w:autoSpaceDN/>
      <w:adjustRightInd/>
      <w:spacing w:after="120"/>
      <w:jc w:val="both"/>
      <w:textAlignment w:val="auto"/>
    </w:pPr>
    <w:rPr>
      <w:rFonts w:ascii="Times" w:eastAsia="Times New Roman" w:hAnsi="Times"/>
      <w:szCs w:val="24"/>
      <w:lang w:val="en-US"/>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basedOn w:val="a0"/>
    <w:link w:val="af4"/>
    <w:rsid w:val="001F44DA"/>
    <w:rPr>
      <w:rFonts w:ascii="Times" w:eastAsia="Times New Roman" w:hAnsi="Times" w:cs="Times New Roman"/>
      <w:kern w:val="0"/>
      <w:sz w:val="20"/>
      <w:szCs w:val="24"/>
      <w:lang w:eastAsia="en-US"/>
    </w:rPr>
  </w:style>
  <w:style w:type="paragraph" w:styleId="af6">
    <w:name w:val="Normal (Web)"/>
    <w:basedOn w:val="a"/>
    <w:uiPriority w:val="99"/>
    <w:semiHidden/>
    <w:unhideWhenUsed/>
    <w:rsid w:val="00E64571"/>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styleId="af7">
    <w:name w:val="Hyperlink"/>
    <w:uiPriority w:val="99"/>
    <w:qFormat/>
    <w:rsid w:val="0039508B"/>
    <w:rPr>
      <w:color w:val="0000FF"/>
      <w:u w:val="single"/>
    </w:rPr>
  </w:style>
  <w:style w:type="paragraph" w:styleId="af8">
    <w:name w:val="Revision"/>
    <w:hidden/>
    <w:uiPriority w:val="99"/>
    <w:semiHidden/>
    <w:rsid w:val="00D32DDD"/>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4538">
      <w:bodyDiv w:val="1"/>
      <w:marLeft w:val="0"/>
      <w:marRight w:val="0"/>
      <w:marTop w:val="0"/>
      <w:marBottom w:val="0"/>
      <w:divBdr>
        <w:top w:val="none" w:sz="0" w:space="0" w:color="auto"/>
        <w:left w:val="none" w:sz="0" w:space="0" w:color="auto"/>
        <w:bottom w:val="none" w:sz="0" w:space="0" w:color="auto"/>
        <w:right w:val="none" w:sz="0" w:space="0" w:color="auto"/>
      </w:divBdr>
    </w:div>
    <w:div w:id="171799755">
      <w:bodyDiv w:val="1"/>
      <w:marLeft w:val="0"/>
      <w:marRight w:val="0"/>
      <w:marTop w:val="0"/>
      <w:marBottom w:val="0"/>
      <w:divBdr>
        <w:top w:val="none" w:sz="0" w:space="0" w:color="auto"/>
        <w:left w:val="none" w:sz="0" w:space="0" w:color="auto"/>
        <w:bottom w:val="none" w:sz="0" w:space="0" w:color="auto"/>
        <w:right w:val="none" w:sz="0" w:space="0" w:color="auto"/>
      </w:divBdr>
    </w:div>
    <w:div w:id="476722257">
      <w:bodyDiv w:val="1"/>
      <w:marLeft w:val="0"/>
      <w:marRight w:val="0"/>
      <w:marTop w:val="0"/>
      <w:marBottom w:val="0"/>
      <w:divBdr>
        <w:top w:val="none" w:sz="0" w:space="0" w:color="auto"/>
        <w:left w:val="none" w:sz="0" w:space="0" w:color="auto"/>
        <w:bottom w:val="none" w:sz="0" w:space="0" w:color="auto"/>
        <w:right w:val="none" w:sz="0" w:space="0" w:color="auto"/>
      </w:divBdr>
    </w:div>
    <w:div w:id="570500742">
      <w:bodyDiv w:val="1"/>
      <w:marLeft w:val="0"/>
      <w:marRight w:val="0"/>
      <w:marTop w:val="0"/>
      <w:marBottom w:val="0"/>
      <w:divBdr>
        <w:top w:val="none" w:sz="0" w:space="0" w:color="auto"/>
        <w:left w:val="none" w:sz="0" w:space="0" w:color="auto"/>
        <w:bottom w:val="none" w:sz="0" w:space="0" w:color="auto"/>
        <w:right w:val="none" w:sz="0" w:space="0" w:color="auto"/>
      </w:divBdr>
      <w:divsChild>
        <w:div w:id="334575577">
          <w:marLeft w:val="547"/>
          <w:marRight w:val="0"/>
          <w:marTop w:val="77"/>
          <w:marBottom w:val="0"/>
          <w:divBdr>
            <w:top w:val="none" w:sz="0" w:space="0" w:color="auto"/>
            <w:left w:val="none" w:sz="0" w:space="0" w:color="auto"/>
            <w:bottom w:val="none" w:sz="0" w:space="0" w:color="auto"/>
            <w:right w:val="none" w:sz="0" w:space="0" w:color="auto"/>
          </w:divBdr>
        </w:div>
      </w:divsChild>
    </w:div>
    <w:div w:id="1090351590">
      <w:bodyDiv w:val="1"/>
      <w:marLeft w:val="0"/>
      <w:marRight w:val="0"/>
      <w:marTop w:val="0"/>
      <w:marBottom w:val="0"/>
      <w:divBdr>
        <w:top w:val="none" w:sz="0" w:space="0" w:color="auto"/>
        <w:left w:val="none" w:sz="0" w:space="0" w:color="auto"/>
        <w:bottom w:val="none" w:sz="0" w:space="0" w:color="auto"/>
        <w:right w:val="none" w:sz="0" w:space="0" w:color="auto"/>
      </w:divBdr>
    </w:div>
    <w:div w:id="1346596149">
      <w:bodyDiv w:val="1"/>
      <w:marLeft w:val="0"/>
      <w:marRight w:val="0"/>
      <w:marTop w:val="0"/>
      <w:marBottom w:val="0"/>
      <w:divBdr>
        <w:top w:val="none" w:sz="0" w:space="0" w:color="auto"/>
        <w:left w:val="none" w:sz="0" w:space="0" w:color="auto"/>
        <w:bottom w:val="none" w:sz="0" w:space="0" w:color="auto"/>
        <w:right w:val="none" w:sz="0" w:space="0" w:color="auto"/>
      </w:divBdr>
    </w:div>
    <w:div w:id="1414932091">
      <w:bodyDiv w:val="1"/>
      <w:marLeft w:val="0"/>
      <w:marRight w:val="0"/>
      <w:marTop w:val="0"/>
      <w:marBottom w:val="0"/>
      <w:divBdr>
        <w:top w:val="none" w:sz="0" w:space="0" w:color="auto"/>
        <w:left w:val="none" w:sz="0" w:space="0" w:color="auto"/>
        <w:bottom w:val="none" w:sz="0" w:space="0" w:color="auto"/>
        <w:right w:val="none" w:sz="0" w:space="0" w:color="auto"/>
      </w:divBdr>
    </w:div>
    <w:div w:id="1428307437">
      <w:bodyDiv w:val="1"/>
      <w:marLeft w:val="0"/>
      <w:marRight w:val="0"/>
      <w:marTop w:val="0"/>
      <w:marBottom w:val="0"/>
      <w:divBdr>
        <w:top w:val="none" w:sz="0" w:space="0" w:color="auto"/>
        <w:left w:val="none" w:sz="0" w:space="0" w:color="auto"/>
        <w:bottom w:val="none" w:sz="0" w:space="0" w:color="auto"/>
        <w:right w:val="none" w:sz="0" w:space="0" w:color="auto"/>
      </w:divBdr>
      <w:divsChild>
        <w:div w:id="114063904">
          <w:marLeft w:val="547"/>
          <w:marRight w:val="0"/>
          <w:marTop w:val="67"/>
          <w:marBottom w:val="0"/>
          <w:divBdr>
            <w:top w:val="none" w:sz="0" w:space="0" w:color="auto"/>
            <w:left w:val="none" w:sz="0" w:space="0" w:color="auto"/>
            <w:bottom w:val="none" w:sz="0" w:space="0" w:color="auto"/>
            <w:right w:val="none" w:sz="0" w:space="0" w:color="auto"/>
          </w:divBdr>
        </w:div>
      </w:divsChild>
    </w:div>
    <w:div w:id="1479305203">
      <w:bodyDiv w:val="1"/>
      <w:marLeft w:val="0"/>
      <w:marRight w:val="0"/>
      <w:marTop w:val="0"/>
      <w:marBottom w:val="0"/>
      <w:divBdr>
        <w:top w:val="none" w:sz="0" w:space="0" w:color="auto"/>
        <w:left w:val="none" w:sz="0" w:space="0" w:color="auto"/>
        <w:bottom w:val="none" w:sz="0" w:space="0" w:color="auto"/>
        <w:right w:val="none" w:sz="0" w:space="0" w:color="auto"/>
      </w:divBdr>
    </w:div>
    <w:div w:id="1698433018">
      <w:bodyDiv w:val="1"/>
      <w:marLeft w:val="0"/>
      <w:marRight w:val="0"/>
      <w:marTop w:val="0"/>
      <w:marBottom w:val="0"/>
      <w:divBdr>
        <w:top w:val="none" w:sz="0" w:space="0" w:color="auto"/>
        <w:left w:val="none" w:sz="0" w:space="0" w:color="auto"/>
        <w:bottom w:val="none" w:sz="0" w:space="0" w:color="auto"/>
        <w:right w:val="none" w:sz="0" w:space="0" w:color="auto"/>
      </w:divBdr>
      <w:divsChild>
        <w:div w:id="943918911">
          <w:marLeft w:val="0"/>
          <w:marRight w:val="0"/>
          <w:marTop w:val="0"/>
          <w:marBottom w:val="0"/>
          <w:divBdr>
            <w:top w:val="none" w:sz="0" w:space="0" w:color="auto"/>
            <w:left w:val="none" w:sz="0" w:space="0" w:color="auto"/>
            <w:bottom w:val="none" w:sz="0" w:space="0" w:color="auto"/>
            <w:right w:val="none" w:sz="0" w:space="0" w:color="auto"/>
          </w:divBdr>
          <w:divsChild>
            <w:div w:id="66304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8437">
      <w:bodyDiv w:val="1"/>
      <w:marLeft w:val="0"/>
      <w:marRight w:val="0"/>
      <w:marTop w:val="0"/>
      <w:marBottom w:val="0"/>
      <w:divBdr>
        <w:top w:val="none" w:sz="0" w:space="0" w:color="auto"/>
        <w:left w:val="none" w:sz="0" w:space="0" w:color="auto"/>
        <w:bottom w:val="none" w:sz="0" w:space="0" w:color="auto"/>
        <w:right w:val="none" w:sz="0" w:space="0" w:color="auto"/>
      </w:divBdr>
    </w:div>
    <w:div w:id="1966109746">
      <w:bodyDiv w:val="1"/>
      <w:marLeft w:val="0"/>
      <w:marRight w:val="0"/>
      <w:marTop w:val="0"/>
      <w:marBottom w:val="0"/>
      <w:divBdr>
        <w:top w:val="none" w:sz="0" w:space="0" w:color="auto"/>
        <w:left w:val="none" w:sz="0" w:space="0" w:color="auto"/>
        <w:bottom w:val="none" w:sz="0" w:space="0" w:color="auto"/>
        <w:right w:val="none" w:sz="0" w:space="0" w:color="auto"/>
      </w:divBdr>
    </w:div>
    <w:div w:id="1978954934">
      <w:bodyDiv w:val="1"/>
      <w:marLeft w:val="0"/>
      <w:marRight w:val="0"/>
      <w:marTop w:val="0"/>
      <w:marBottom w:val="0"/>
      <w:divBdr>
        <w:top w:val="none" w:sz="0" w:space="0" w:color="auto"/>
        <w:left w:val="none" w:sz="0" w:space="0" w:color="auto"/>
        <w:bottom w:val="none" w:sz="0" w:space="0" w:color="auto"/>
        <w:right w:val="none" w:sz="0" w:space="0" w:color="auto"/>
      </w:divBdr>
    </w:div>
    <w:div w:id="1984196862">
      <w:bodyDiv w:val="1"/>
      <w:marLeft w:val="0"/>
      <w:marRight w:val="0"/>
      <w:marTop w:val="0"/>
      <w:marBottom w:val="0"/>
      <w:divBdr>
        <w:top w:val="none" w:sz="0" w:space="0" w:color="auto"/>
        <w:left w:val="none" w:sz="0" w:space="0" w:color="auto"/>
        <w:bottom w:val="none" w:sz="0" w:space="0" w:color="auto"/>
        <w:right w:val="none" w:sz="0" w:space="0" w:color="auto"/>
      </w:divBdr>
    </w:div>
    <w:div w:id="1984894196">
      <w:bodyDiv w:val="1"/>
      <w:marLeft w:val="0"/>
      <w:marRight w:val="0"/>
      <w:marTop w:val="0"/>
      <w:marBottom w:val="0"/>
      <w:divBdr>
        <w:top w:val="none" w:sz="0" w:space="0" w:color="auto"/>
        <w:left w:val="none" w:sz="0" w:space="0" w:color="auto"/>
        <w:bottom w:val="none" w:sz="0" w:space="0" w:color="auto"/>
        <w:right w:val="none" w:sz="0" w:space="0" w:color="auto"/>
      </w:divBdr>
    </w:div>
    <w:div w:id="2017266245">
      <w:bodyDiv w:val="1"/>
      <w:marLeft w:val="0"/>
      <w:marRight w:val="0"/>
      <w:marTop w:val="0"/>
      <w:marBottom w:val="0"/>
      <w:divBdr>
        <w:top w:val="none" w:sz="0" w:space="0" w:color="auto"/>
        <w:left w:val="none" w:sz="0" w:space="0" w:color="auto"/>
        <w:bottom w:val="none" w:sz="0" w:space="0" w:color="auto"/>
        <w:right w:val="none" w:sz="0" w:space="0" w:color="auto"/>
      </w:divBdr>
      <w:divsChild>
        <w:div w:id="1341856683">
          <w:marLeft w:val="547"/>
          <w:marRight w:val="0"/>
          <w:marTop w:val="67"/>
          <w:marBottom w:val="0"/>
          <w:divBdr>
            <w:top w:val="none" w:sz="0" w:space="0" w:color="auto"/>
            <w:left w:val="none" w:sz="0" w:space="0" w:color="auto"/>
            <w:bottom w:val="none" w:sz="0" w:space="0" w:color="auto"/>
            <w:right w:val="none" w:sz="0" w:space="0" w:color="auto"/>
          </w:divBdr>
        </w:div>
        <w:div w:id="2142185224">
          <w:marLeft w:val="547"/>
          <w:marRight w:val="0"/>
          <w:marTop w:val="67"/>
          <w:marBottom w:val="0"/>
          <w:divBdr>
            <w:top w:val="none" w:sz="0" w:space="0" w:color="auto"/>
            <w:left w:val="none" w:sz="0" w:space="0" w:color="auto"/>
            <w:bottom w:val="none" w:sz="0" w:space="0" w:color="auto"/>
            <w:right w:val="none" w:sz="0" w:space="0" w:color="auto"/>
          </w:divBdr>
        </w:div>
        <w:div w:id="1303921609">
          <w:marLeft w:val="1166"/>
          <w:marRight w:val="0"/>
          <w:marTop w:val="67"/>
          <w:marBottom w:val="0"/>
          <w:divBdr>
            <w:top w:val="none" w:sz="0" w:space="0" w:color="auto"/>
            <w:left w:val="none" w:sz="0" w:space="0" w:color="auto"/>
            <w:bottom w:val="none" w:sz="0" w:space="0" w:color="auto"/>
            <w:right w:val="none" w:sz="0" w:space="0" w:color="auto"/>
          </w:divBdr>
        </w:div>
        <w:div w:id="1804931868">
          <w:marLeft w:val="1166"/>
          <w:marRight w:val="0"/>
          <w:marTop w:val="67"/>
          <w:marBottom w:val="0"/>
          <w:divBdr>
            <w:top w:val="none" w:sz="0" w:space="0" w:color="auto"/>
            <w:left w:val="none" w:sz="0" w:space="0" w:color="auto"/>
            <w:bottom w:val="none" w:sz="0" w:space="0" w:color="auto"/>
            <w:right w:val="none" w:sz="0" w:space="0" w:color="auto"/>
          </w:divBdr>
        </w:div>
        <w:div w:id="790318772">
          <w:marLeft w:val="547"/>
          <w:marRight w:val="0"/>
          <w:marTop w:val="67"/>
          <w:marBottom w:val="0"/>
          <w:divBdr>
            <w:top w:val="none" w:sz="0" w:space="0" w:color="auto"/>
            <w:left w:val="none" w:sz="0" w:space="0" w:color="auto"/>
            <w:bottom w:val="none" w:sz="0" w:space="0" w:color="auto"/>
            <w:right w:val="none" w:sz="0" w:space="0" w:color="auto"/>
          </w:divBdr>
        </w:div>
      </w:divsChild>
    </w:div>
    <w:div w:id="212719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F904E-6E68-4025-B17F-03EC737DD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1391</Words>
  <Characters>7931</Characters>
  <Application>Microsoft Office Word</Application>
  <DocSecurity>0</DocSecurity>
  <Lines>66</Lines>
  <Paragraphs>18</Paragraphs>
  <ScaleCrop>false</ScaleCrop>
  <Company>Spreadtrum</Company>
  <LinksUpToDate>false</LinksUpToDate>
  <CharactersWithSpaces>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Zhang (张飒)</dc:creator>
  <cp:keywords/>
  <dc:description/>
  <cp:lastModifiedBy>桂鑫 (Xin Gui)</cp:lastModifiedBy>
  <cp:revision>4</cp:revision>
  <dcterms:created xsi:type="dcterms:W3CDTF">2019-11-08T06:59:00Z</dcterms:created>
  <dcterms:modified xsi:type="dcterms:W3CDTF">2019-11-08T07:13:00Z</dcterms:modified>
</cp:coreProperties>
</file>